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D5" w:rsidRDefault="003E10BB" w:rsidP="004D09D5">
      <w:pPr>
        <w:framePr w:h="1229" w:hSpace="10080" w:vSpace="60" w:wrap="notBeside" w:vAnchor="text" w:hAnchor="page" w:x="5302" w:y="-3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28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4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24D" w:rsidRPr="009E751C" w:rsidRDefault="00F54EEA" w:rsidP="002657A2">
      <w:pPr>
        <w:shd w:val="clear" w:color="auto" w:fill="FFFFFF"/>
        <w:ind w:left="-546"/>
        <w:jc w:val="center"/>
        <w:rPr>
          <w:rFonts w:ascii="Times New Roman" w:hAnsi="Times New Roman" w:cs="Times New Roman"/>
          <w:b/>
          <w:spacing w:val="-2"/>
        </w:rPr>
      </w:pPr>
      <w:r w:rsidRPr="009E751C">
        <w:rPr>
          <w:rFonts w:ascii="Times New Roman" w:hAnsi="Times New Roman" w:cs="Times New Roman"/>
          <w:b/>
          <w:spacing w:val="2"/>
        </w:rPr>
        <w:t xml:space="preserve">ОБЩЕРОССИЙСКАЯ ОБЩЕСТВЕННО-ГОСУДАРСТВЕННАЯ </w:t>
      </w:r>
      <w:r w:rsidRPr="009E751C">
        <w:rPr>
          <w:rFonts w:ascii="Times New Roman" w:hAnsi="Times New Roman" w:cs="Times New Roman"/>
          <w:b/>
          <w:spacing w:val="-2"/>
        </w:rPr>
        <w:t>ОРГАНИЗАЦИЯ</w:t>
      </w:r>
    </w:p>
    <w:p w:rsidR="00E76C1E" w:rsidRPr="009E751C" w:rsidRDefault="00F54EEA" w:rsidP="002657A2">
      <w:pPr>
        <w:shd w:val="clear" w:color="auto" w:fill="FFFFFF"/>
        <w:ind w:left="-546"/>
        <w:jc w:val="center"/>
        <w:rPr>
          <w:rFonts w:ascii="Times New Roman" w:hAnsi="Times New Roman" w:cs="Times New Roman"/>
          <w:b/>
          <w:spacing w:val="-2"/>
        </w:rPr>
      </w:pPr>
      <w:r w:rsidRPr="009E751C">
        <w:rPr>
          <w:rFonts w:ascii="Times New Roman" w:hAnsi="Times New Roman" w:cs="Times New Roman"/>
          <w:b/>
          <w:spacing w:val="-2"/>
        </w:rPr>
        <w:t>«ДОБРОВОЛЬНОЕ ОБЩЕСТВО СОДЕЙСТВИЯ АРМИИ,</w:t>
      </w:r>
    </w:p>
    <w:p w:rsidR="003E324D" w:rsidRPr="009E751C" w:rsidRDefault="00F54EEA" w:rsidP="002657A2">
      <w:pPr>
        <w:shd w:val="clear" w:color="auto" w:fill="FFFFFF"/>
        <w:ind w:left="-546"/>
        <w:jc w:val="center"/>
        <w:rPr>
          <w:rFonts w:ascii="Times New Roman" w:hAnsi="Times New Roman" w:cs="Times New Roman"/>
          <w:b/>
          <w:spacing w:val="-2"/>
        </w:rPr>
      </w:pPr>
      <w:r w:rsidRPr="009E751C">
        <w:rPr>
          <w:rFonts w:ascii="Times New Roman" w:hAnsi="Times New Roman" w:cs="Times New Roman"/>
          <w:b/>
          <w:spacing w:val="-2"/>
        </w:rPr>
        <w:t>АВИАЦИИ И ФЛОТУ РОССИИ</w:t>
      </w:r>
      <w:r w:rsidRPr="009E751C">
        <w:rPr>
          <w:rFonts w:ascii="Times New Roman" w:hAnsi="Times New Roman" w:cs="Times New Roman"/>
          <w:b/>
        </w:rPr>
        <w:t>»</w:t>
      </w:r>
    </w:p>
    <w:p w:rsidR="003E324D" w:rsidRPr="009E751C" w:rsidRDefault="00F54EEA" w:rsidP="002657A2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E751C">
        <w:rPr>
          <w:rFonts w:ascii="Times New Roman" w:hAnsi="Times New Roman" w:cs="Times New Roman"/>
          <w:b/>
        </w:rPr>
        <w:t>(ДОСААФ РОССИИ)</w:t>
      </w:r>
    </w:p>
    <w:p w:rsidR="002657A2" w:rsidRPr="009E751C" w:rsidRDefault="002657A2" w:rsidP="002657A2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2657A2" w:rsidRPr="009E751C" w:rsidRDefault="002657A2" w:rsidP="002657A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51C">
        <w:rPr>
          <w:rFonts w:ascii="Times New Roman" w:hAnsi="Times New Roman" w:cs="Times New Roman"/>
          <w:b/>
          <w:sz w:val="24"/>
          <w:szCs w:val="24"/>
        </w:rPr>
        <w:t>РЕГИОНАЛЬНОЕ ОТДЕЛЕНИЕ ДОСААФ РОССИИ</w:t>
      </w:r>
    </w:p>
    <w:p w:rsidR="002657A2" w:rsidRPr="009E751C" w:rsidRDefault="002657A2" w:rsidP="002657A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51C"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:rsidR="00F23FEC" w:rsidRPr="009E751C" w:rsidRDefault="00F23FEC" w:rsidP="002657A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24D" w:rsidRPr="00D81C9D" w:rsidRDefault="009526B1" w:rsidP="002E040A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1C9D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40A" w:rsidRPr="00D81C9D" w:rsidRDefault="00945313" w:rsidP="002E04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1C9D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DB26A3" w:rsidRPr="00D81C9D">
        <w:rPr>
          <w:rFonts w:ascii="Times New Roman" w:hAnsi="Times New Roman" w:cs="Times New Roman"/>
          <w:b/>
          <w:sz w:val="26"/>
          <w:szCs w:val="26"/>
        </w:rPr>
        <w:t>-го</w:t>
      </w:r>
      <w:r w:rsidR="003A481A" w:rsidRPr="00D81C9D">
        <w:rPr>
          <w:rFonts w:ascii="Times New Roman" w:hAnsi="Times New Roman" w:cs="Times New Roman"/>
          <w:b/>
          <w:sz w:val="26"/>
          <w:szCs w:val="26"/>
        </w:rPr>
        <w:t xml:space="preserve"> Пленума </w:t>
      </w:r>
    </w:p>
    <w:p w:rsidR="00DB26A3" w:rsidRPr="00D81C9D" w:rsidRDefault="00F33307" w:rsidP="002E04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1C9D">
        <w:rPr>
          <w:rFonts w:ascii="Times New Roman" w:hAnsi="Times New Roman" w:cs="Times New Roman"/>
          <w:b/>
          <w:sz w:val="26"/>
          <w:szCs w:val="26"/>
        </w:rPr>
        <w:t>совета</w:t>
      </w:r>
      <w:r w:rsidR="00DB26A3" w:rsidRPr="00D81C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1998" w:rsidRPr="00D81C9D">
        <w:rPr>
          <w:rFonts w:ascii="Times New Roman" w:hAnsi="Times New Roman" w:cs="Times New Roman"/>
          <w:b/>
          <w:sz w:val="26"/>
          <w:szCs w:val="26"/>
        </w:rPr>
        <w:t xml:space="preserve">Регионального </w:t>
      </w:r>
      <w:r w:rsidR="00265E62" w:rsidRPr="00D81C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040A" w:rsidRPr="00D81C9D">
        <w:rPr>
          <w:rFonts w:ascii="Times New Roman" w:hAnsi="Times New Roman" w:cs="Times New Roman"/>
          <w:b/>
          <w:sz w:val="26"/>
          <w:szCs w:val="26"/>
        </w:rPr>
        <w:t xml:space="preserve"> отделения ДОСААФ России </w:t>
      </w:r>
    </w:p>
    <w:p w:rsidR="002E040A" w:rsidRPr="00D81C9D" w:rsidRDefault="00A5417F" w:rsidP="002E04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1C9D">
        <w:rPr>
          <w:rFonts w:ascii="Times New Roman" w:hAnsi="Times New Roman" w:cs="Times New Roman"/>
          <w:b/>
          <w:sz w:val="26"/>
          <w:szCs w:val="26"/>
        </w:rPr>
        <w:t>Белгородской области</w:t>
      </w:r>
    </w:p>
    <w:p w:rsidR="002E040A" w:rsidRPr="00D81C9D" w:rsidRDefault="002E040A" w:rsidP="002E040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24D" w:rsidRPr="00D81C9D" w:rsidRDefault="007D71A1" w:rsidP="00282F3C">
      <w:pPr>
        <w:tabs>
          <w:tab w:val="left" w:pos="6630"/>
        </w:tabs>
        <w:ind w:left="-546" w:right="-52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81C9D">
        <w:rPr>
          <w:rFonts w:ascii="Times New Roman" w:hAnsi="Times New Roman" w:cs="Times New Roman"/>
          <w:bCs/>
          <w:sz w:val="26"/>
          <w:szCs w:val="26"/>
        </w:rPr>
        <w:t>«</w:t>
      </w:r>
      <w:r w:rsidR="00231389" w:rsidRPr="00D81C9D">
        <w:rPr>
          <w:rFonts w:ascii="Times New Roman" w:hAnsi="Times New Roman" w:cs="Times New Roman"/>
          <w:bCs/>
          <w:sz w:val="26"/>
          <w:szCs w:val="26"/>
        </w:rPr>
        <w:t>23</w:t>
      </w:r>
      <w:r w:rsidRPr="00D81C9D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231389" w:rsidRPr="00D81C9D">
        <w:rPr>
          <w:rFonts w:ascii="Times New Roman" w:hAnsi="Times New Roman" w:cs="Times New Roman"/>
          <w:bCs/>
          <w:sz w:val="26"/>
          <w:szCs w:val="26"/>
        </w:rPr>
        <w:t>марта</w:t>
      </w:r>
      <w:r w:rsidR="001F2F47" w:rsidRPr="00D81C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92781" w:rsidRPr="00D81C9D">
        <w:rPr>
          <w:rFonts w:ascii="Times New Roman" w:hAnsi="Times New Roman" w:cs="Times New Roman"/>
          <w:bCs/>
          <w:sz w:val="26"/>
          <w:szCs w:val="26"/>
        </w:rPr>
        <w:t>20</w:t>
      </w:r>
      <w:r w:rsidR="00631827" w:rsidRPr="00D81C9D">
        <w:rPr>
          <w:rFonts w:ascii="Times New Roman" w:hAnsi="Times New Roman" w:cs="Times New Roman"/>
          <w:bCs/>
          <w:sz w:val="26"/>
          <w:szCs w:val="26"/>
        </w:rPr>
        <w:t>2</w:t>
      </w:r>
      <w:r w:rsidR="00231389" w:rsidRPr="00D81C9D">
        <w:rPr>
          <w:rFonts w:ascii="Times New Roman" w:hAnsi="Times New Roman" w:cs="Times New Roman"/>
          <w:bCs/>
          <w:sz w:val="26"/>
          <w:szCs w:val="26"/>
        </w:rPr>
        <w:t>3</w:t>
      </w:r>
      <w:r w:rsidR="00AB0874" w:rsidRPr="00D81C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B78C3" w:rsidRPr="00D81C9D">
        <w:rPr>
          <w:rFonts w:ascii="Times New Roman" w:hAnsi="Times New Roman" w:cs="Times New Roman"/>
          <w:bCs/>
          <w:sz w:val="26"/>
          <w:szCs w:val="26"/>
        </w:rPr>
        <w:t>г</w:t>
      </w:r>
      <w:r w:rsidRPr="00D81C9D">
        <w:rPr>
          <w:rFonts w:ascii="Times New Roman" w:hAnsi="Times New Roman" w:cs="Times New Roman"/>
          <w:bCs/>
          <w:sz w:val="26"/>
          <w:szCs w:val="26"/>
        </w:rPr>
        <w:t>ода</w:t>
      </w:r>
      <w:r w:rsidR="002657A2" w:rsidRPr="00D81C9D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2E040A" w:rsidRPr="00D81C9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</w:t>
      </w:r>
      <w:r w:rsidR="00FF21E4" w:rsidRPr="00D81C9D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D81C9D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2E040A" w:rsidRPr="00D81C9D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gramStart"/>
      <w:r w:rsidR="002E040A" w:rsidRPr="00D81C9D">
        <w:rPr>
          <w:rFonts w:ascii="Times New Roman" w:hAnsi="Times New Roman" w:cs="Times New Roman"/>
          <w:bCs/>
          <w:sz w:val="26"/>
          <w:szCs w:val="26"/>
        </w:rPr>
        <w:t>г</w:t>
      </w:r>
      <w:proofErr w:type="gramEnd"/>
      <w:r w:rsidR="002E040A" w:rsidRPr="00D81C9D">
        <w:rPr>
          <w:rFonts w:ascii="Times New Roman" w:hAnsi="Times New Roman" w:cs="Times New Roman"/>
          <w:bCs/>
          <w:sz w:val="26"/>
          <w:szCs w:val="26"/>
        </w:rPr>
        <w:t>. Белгород</w:t>
      </w:r>
    </w:p>
    <w:p w:rsidR="00D461DA" w:rsidRPr="00D81C9D" w:rsidRDefault="00D461DA" w:rsidP="003E324D">
      <w:pPr>
        <w:ind w:left="-546" w:right="-5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01A2" w:rsidRPr="00D81C9D" w:rsidRDefault="00D461DA" w:rsidP="00D461DA">
      <w:pPr>
        <w:ind w:right="-52"/>
        <w:rPr>
          <w:rFonts w:ascii="Times New Roman" w:hAnsi="Times New Roman" w:cs="Times New Roman"/>
          <w:sz w:val="26"/>
          <w:szCs w:val="26"/>
        </w:rPr>
      </w:pPr>
      <w:r w:rsidRPr="00D81C9D">
        <w:rPr>
          <w:rFonts w:ascii="Times New Roman" w:hAnsi="Times New Roman" w:cs="Times New Roman"/>
          <w:sz w:val="26"/>
          <w:szCs w:val="26"/>
        </w:rPr>
        <w:t xml:space="preserve">Время проведения: с </w:t>
      </w:r>
      <w:r w:rsidR="009F412C" w:rsidRPr="00D81C9D">
        <w:rPr>
          <w:rFonts w:ascii="Times New Roman" w:hAnsi="Times New Roman" w:cs="Times New Roman"/>
          <w:sz w:val="26"/>
          <w:szCs w:val="26"/>
        </w:rPr>
        <w:t>1</w:t>
      </w:r>
      <w:r w:rsidR="00AB0874" w:rsidRPr="00D81C9D">
        <w:rPr>
          <w:rFonts w:ascii="Times New Roman" w:hAnsi="Times New Roman" w:cs="Times New Roman"/>
          <w:sz w:val="26"/>
          <w:szCs w:val="26"/>
        </w:rPr>
        <w:t>1</w:t>
      </w:r>
      <w:r w:rsidRPr="00D81C9D">
        <w:rPr>
          <w:rFonts w:ascii="Times New Roman" w:hAnsi="Times New Roman" w:cs="Times New Roman"/>
          <w:sz w:val="26"/>
          <w:szCs w:val="26"/>
        </w:rPr>
        <w:t xml:space="preserve">.00 до </w:t>
      </w:r>
      <w:r w:rsidR="00231389" w:rsidRPr="00D81C9D">
        <w:rPr>
          <w:rFonts w:ascii="Times New Roman" w:hAnsi="Times New Roman" w:cs="Times New Roman"/>
          <w:sz w:val="26"/>
          <w:szCs w:val="26"/>
        </w:rPr>
        <w:t>13</w:t>
      </w:r>
      <w:r w:rsidRPr="00D81C9D">
        <w:rPr>
          <w:rFonts w:ascii="Times New Roman" w:hAnsi="Times New Roman" w:cs="Times New Roman"/>
          <w:sz w:val="26"/>
          <w:szCs w:val="26"/>
        </w:rPr>
        <w:t>.</w:t>
      </w:r>
      <w:r w:rsidR="00AB0874" w:rsidRPr="00D81C9D">
        <w:rPr>
          <w:rFonts w:ascii="Times New Roman" w:hAnsi="Times New Roman" w:cs="Times New Roman"/>
          <w:sz w:val="26"/>
          <w:szCs w:val="26"/>
        </w:rPr>
        <w:t>00</w:t>
      </w:r>
      <w:r w:rsidR="007C6509" w:rsidRPr="00D81C9D">
        <w:rPr>
          <w:rFonts w:ascii="Times New Roman" w:hAnsi="Times New Roman" w:cs="Times New Roman"/>
          <w:sz w:val="26"/>
          <w:szCs w:val="26"/>
        </w:rPr>
        <w:t xml:space="preserve"> </w:t>
      </w:r>
      <w:r w:rsidR="00A327BE" w:rsidRPr="00D81C9D">
        <w:rPr>
          <w:rFonts w:ascii="Times New Roman" w:hAnsi="Times New Roman" w:cs="Times New Roman"/>
          <w:sz w:val="26"/>
          <w:szCs w:val="26"/>
        </w:rPr>
        <w:t>часов</w:t>
      </w:r>
      <w:r w:rsidRPr="00D81C9D">
        <w:rPr>
          <w:rFonts w:ascii="Times New Roman" w:hAnsi="Times New Roman" w:cs="Times New Roman"/>
          <w:sz w:val="26"/>
          <w:szCs w:val="26"/>
        </w:rPr>
        <w:t>.</w:t>
      </w:r>
    </w:p>
    <w:p w:rsidR="00D461DA" w:rsidRPr="00D81C9D" w:rsidRDefault="00D461DA" w:rsidP="00D461DA">
      <w:pPr>
        <w:rPr>
          <w:rFonts w:ascii="Times New Roman" w:hAnsi="Times New Roman" w:cs="Times New Roman"/>
          <w:sz w:val="24"/>
          <w:szCs w:val="24"/>
        </w:rPr>
      </w:pPr>
    </w:p>
    <w:p w:rsidR="00892781" w:rsidRPr="00D81C9D" w:rsidRDefault="00892781" w:rsidP="00D461DA">
      <w:pPr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В</w:t>
      </w:r>
      <w:r w:rsidR="003A481A" w:rsidRPr="00D81C9D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F33307" w:rsidRPr="00D81C9D">
        <w:rPr>
          <w:rFonts w:ascii="Times New Roman" w:hAnsi="Times New Roman" w:cs="Times New Roman"/>
          <w:sz w:val="24"/>
          <w:szCs w:val="24"/>
        </w:rPr>
        <w:t>совета</w:t>
      </w:r>
      <w:r w:rsidRPr="00D81C9D">
        <w:rPr>
          <w:rFonts w:ascii="Times New Roman" w:hAnsi="Times New Roman" w:cs="Times New Roman"/>
          <w:sz w:val="24"/>
          <w:szCs w:val="24"/>
        </w:rPr>
        <w:t xml:space="preserve"> </w:t>
      </w:r>
      <w:r w:rsidR="000A1998" w:rsidRPr="00D81C9D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265E62" w:rsidRPr="00D81C9D">
        <w:rPr>
          <w:rFonts w:ascii="Times New Roman" w:hAnsi="Times New Roman" w:cs="Times New Roman"/>
          <w:sz w:val="24"/>
          <w:szCs w:val="24"/>
        </w:rPr>
        <w:t xml:space="preserve"> </w:t>
      </w:r>
      <w:r w:rsidRPr="00D81C9D">
        <w:rPr>
          <w:rFonts w:ascii="Times New Roman" w:hAnsi="Times New Roman" w:cs="Times New Roman"/>
          <w:sz w:val="24"/>
          <w:szCs w:val="24"/>
        </w:rPr>
        <w:t xml:space="preserve"> отделения избранно</w:t>
      </w:r>
      <w:r w:rsidR="008F5127" w:rsidRPr="00D81C9D">
        <w:rPr>
          <w:rFonts w:ascii="Times New Roman" w:hAnsi="Times New Roman" w:cs="Times New Roman"/>
          <w:sz w:val="24"/>
          <w:szCs w:val="24"/>
        </w:rPr>
        <w:t xml:space="preserve"> - </w:t>
      </w:r>
      <w:r w:rsidRPr="00D81C9D">
        <w:rPr>
          <w:rFonts w:ascii="Times New Roman" w:hAnsi="Times New Roman" w:cs="Times New Roman"/>
          <w:sz w:val="24"/>
          <w:szCs w:val="24"/>
        </w:rPr>
        <w:t xml:space="preserve"> </w:t>
      </w:r>
      <w:r w:rsidR="003811C0" w:rsidRPr="00D81C9D">
        <w:rPr>
          <w:rFonts w:ascii="Times New Roman" w:hAnsi="Times New Roman" w:cs="Times New Roman"/>
          <w:sz w:val="24"/>
          <w:szCs w:val="24"/>
        </w:rPr>
        <w:t>4</w:t>
      </w:r>
      <w:r w:rsidR="003A0BED" w:rsidRPr="00D81C9D">
        <w:rPr>
          <w:rFonts w:ascii="Times New Roman" w:hAnsi="Times New Roman" w:cs="Times New Roman"/>
          <w:sz w:val="24"/>
          <w:szCs w:val="24"/>
        </w:rPr>
        <w:t>1</w:t>
      </w:r>
      <w:r w:rsidR="00E34D6D" w:rsidRPr="00D81C9D">
        <w:rPr>
          <w:rFonts w:ascii="Times New Roman" w:hAnsi="Times New Roman" w:cs="Times New Roman"/>
          <w:sz w:val="24"/>
          <w:szCs w:val="24"/>
        </w:rPr>
        <w:t xml:space="preserve"> чел</w:t>
      </w:r>
      <w:r w:rsidR="00D461DA" w:rsidRPr="00D81C9D">
        <w:rPr>
          <w:rFonts w:ascii="Times New Roman" w:hAnsi="Times New Roman" w:cs="Times New Roman"/>
          <w:sz w:val="24"/>
          <w:szCs w:val="24"/>
        </w:rPr>
        <w:t>.</w:t>
      </w:r>
    </w:p>
    <w:p w:rsidR="00892781" w:rsidRPr="00D81C9D" w:rsidRDefault="00892781" w:rsidP="00D461DA">
      <w:pPr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На Пленуме присутств</w:t>
      </w:r>
      <w:r w:rsidR="00DE5997" w:rsidRPr="00D81C9D">
        <w:rPr>
          <w:rFonts w:ascii="Times New Roman" w:hAnsi="Times New Roman" w:cs="Times New Roman"/>
          <w:sz w:val="24"/>
          <w:szCs w:val="24"/>
        </w:rPr>
        <w:t>овало</w:t>
      </w:r>
      <w:r w:rsidR="008F5127" w:rsidRPr="00D81C9D">
        <w:rPr>
          <w:rFonts w:ascii="Times New Roman" w:hAnsi="Times New Roman" w:cs="Times New Roman"/>
          <w:sz w:val="24"/>
          <w:szCs w:val="24"/>
        </w:rPr>
        <w:t xml:space="preserve"> </w:t>
      </w:r>
      <w:r w:rsidR="00D01AEC" w:rsidRPr="00D81C9D">
        <w:rPr>
          <w:rFonts w:ascii="Times New Roman" w:hAnsi="Times New Roman" w:cs="Times New Roman"/>
          <w:sz w:val="24"/>
          <w:szCs w:val="24"/>
        </w:rPr>
        <w:t>–</w:t>
      </w:r>
      <w:r w:rsidR="008F5127" w:rsidRPr="00D81C9D">
        <w:rPr>
          <w:rFonts w:ascii="Times New Roman" w:hAnsi="Times New Roman" w:cs="Times New Roman"/>
          <w:sz w:val="24"/>
          <w:szCs w:val="24"/>
        </w:rPr>
        <w:t xml:space="preserve"> </w:t>
      </w:r>
      <w:r w:rsidR="00231389" w:rsidRPr="00D81C9D">
        <w:rPr>
          <w:rFonts w:ascii="Times New Roman" w:hAnsi="Times New Roman" w:cs="Times New Roman"/>
          <w:sz w:val="24"/>
          <w:szCs w:val="24"/>
        </w:rPr>
        <w:t>32</w:t>
      </w:r>
      <w:r w:rsidR="00D01AEC" w:rsidRPr="00D81C9D">
        <w:rPr>
          <w:rFonts w:ascii="Times New Roman" w:hAnsi="Times New Roman" w:cs="Times New Roman"/>
          <w:sz w:val="24"/>
          <w:szCs w:val="24"/>
        </w:rPr>
        <w:t xml:space="preserve"> </w:t>
      </w:r>
      <w:r w:rsidR="00E34D6D" w:rsidRPr="00D81C9D">
        <w:rPr>
          <w:rFonts w:ascii="Times New Roman" w:hAnsi="Times New Roman" w:cs="Times New Roman"/>
          <w:sz w:val="24"/>
          <w:szCs w:val="24"/>
        </w:rPr>
        <w:t>чел</w:t>
      </w:r>
      <w:r w:rsidR="008738DB" w:rsidRPr="00D81C9D">
        <w:rPr>
          <w:rFonts w:ascii="Times New Roman" w:hAnsi="Times New Roman" w:cs="Times New Roman"/>
          <w:sz w:val="24"/>
          <w:szCs w:val="24"/>
        </w:rPr>
        <w:t>.</w:t>
      </w:r>
      <w:r w:rsidRPr="00D81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781" w:rsidRPr="00D81C9D" w:rsidRDefault="00892781" w:rsidP="00D461DA">
      <w:pPr>
        <w:rPr>
          <w:rFonts w:ascii="Times New Roman" w:hAnsi="Times New Roman" w:cs="Times New Roman"/>
          <w:sz w:val="24"/>
          <w:szCs w:val="24"/>
        </w:rPr>
      </w:pPr>
    </w:p>
    <w:p w:rsidR="00892781" w:rsidRPr="00D81C9D" w:rsidRDefault="00892781" w:rsidP="008738DB">
      <w:pPr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Кворум</w:t>
      </w:r>
      <w:r w:rsidR="001F2F47" w:rsidRPr="00D81C9D">
        <w:rPr>
          <w:rFonts w:ascii="Times New Roman" w:hAnsi="Times New Roman" w:cs="Times New Roman"/>
          <w:sz w:val="24"/>
          <w:szCs w:val="24"/>
        </w:rPr>
        <w:t>,</w:t>
      </w:r>
      <w:r w:rsidR="001F5030" w:rsidRPr="00D81C9D">
        <w:rPr>
          <w:rFonts w:ascii="Times New Roman" w:hAnsi="Times New Roman" w:cs="Times New Roman"/>
          <w:sz w:val="24"/>
          <w:szCs w:val="24"/>
        </w:rPr>
        <w:t xml:space="preserve"> </w:t>
      </w:r>
      <w:r w:rsidRPr="00D81C9D">
        <w:rPr>
          <w:rFonts w:ascii="Times New Roman" w:hAnsi="Times New Roman" w:cs="Times New Roman"/>
          <w:sz w:val="24"/>
          <w:szCs w:val="24"/>
        </w:rPr>
        <w:t xml:space="preserve"> имеется.</w:t>
      </w:r>
    </w:p>
    <w:p w:rsidR="005D3EE1" w:rsidRPr="00D81C9D" w:rsidRDefault="005D3EE1" w:rsidP="008738DB">
      <w:pPr>
        <w:rPr>
          <w:rFonts w:ascii="Times New Roman" w:hAnsi="Times New Roman" w:cs="Times New Roman"/>
          <w:sz w:val="24"/>
          <w:szCs w:val="24"/>
        </w:rPr>
      </w:pPr>
    </w:p>
    <w:p w:rsidR="00945313" w:rsidRPr="00D81C9D" w:rsidRDefault="005D3EE1" w:rsidP="0094531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231389" w:rsidRPr="00D81C9D">
        <w:rPr>
          <w:rFonts w:ascii="Times New Roman" w:hAnsi="Times New Roman" w:cs="Times New Roman"/>
          <w:sz w:val="24"/>
          <w:szCs w:val="24"/>
        </w:rPr>
        <w:t xml:space="preserve">4 </w:t>
      </w:r>
      <w:r w:rsidR="00A979C8" w:rsidRPr="00D81C9D">
        <w:rPr>
          <w:rFonts w:ascii="Times New Roman" w:hAnsi="Times New Roman" w:cs="Times New Roman"/>
          <w:sz w:val="24"/>
          <w:szCs w:val="24"/>
        </w:rPr>
        <w:t>-го Пленума</w:t>
      </w:r>
      <w:r w:rsidR="00A979C8" w:rsidRPr="00D81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9D">
        <w:rPr>
          <w:rFonts w:ascii="Times New Roman" w:hAnsi="Times New Roman" w:cs="Times New Roman"/>
          <w:sz w:val="24"/>
          <w:szCs w:val="24"/>
        </w:rPr>
        <w:t>Регионального отделения ДОСААФ России Белгородской области приняли участие</w:t>
      </w:r>
      <w:r w:rsidR="00945313" w:rsidRPr="00D81C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5313" w:rsidRPr="00D81C9D" w:rsidRDefault="00945313" w:rsidP="0094531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 1. </w:t>
      </w:r>
      <w:r w:rsidRPr="00D81C9D">
        <w:rPr>
          <w:rFonts w:ascii="Times New Roman" w:hAnsi="Times New Roman"/>
          <w:sz w:val="24"/>
          <w:szCs w:val="24"/>
        </w:rPr>
        <w:t xml:space="preserve">Изварин Андрей Анатольевич - </w:t>
      </w:r>
      <w:r w:rsidRPr="00D81C9D">
        <w:rPr>
          <w:rFonts w:ascii="Times New Roman" w:hAnsi="Times New Roman"/>
          <w:bCs/>
          <w:sz w:val="24"/>
          <w:szCs w:val="24"/>
          <w:shd w:val="clear" w:color="auto" w:fill="FFFFFF"/>
        </w:rPr>
        <w:t>Первый заместитель руководителя Администрации Губернатора Белгородской области - начальник управления делами Администрации Губернатора Белгородской области; член Совета Регионального отделения ДОСААФ России Белгородской области;</w:t>
      </w:r>
    </w:p>
    <w:p w:rsidR="00945313" w:rsidRPr="00D81C9D" w:rsidRDefault="00945313" w:rsidP="0094531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81C9D">
        <w:rPr>
          <w:rFonts w:ascii="Times New Roman" w:hAnsi="Times New Roman"/>
          <w:sz w:val="24"/>
          <w:szCs w:val="24"/>
        </w:rPr>
        <w:t>Широкопетлев</w:t>
      </w:r>
      <w:proofErr w:type="spellEnd"/>
      <w:r w:rsidRPr="00D81C9D">
        <w:rPr>
          <w:rFonts w:ascii="Times New Roman" w:hAnsi="Times New Roman"/>
          <w:sz w:val="24"/>
          <w:szCs w:val="24"/>
        </w:rPr>
        <w:t xml:space="preserve"> Виктор Иванович – начальник отдела духовно-нравственного и патриотического воспитания Министерства по делам молодёжи Белгородской области</w:t>
      </w:r>
    </w:p>
    <w:p w:rsidR="00945313" w:rsidRPr="00D81C9D" w:rsidRDefault="00945313" w:rsidP="0094531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>3. Ковалёв Семен Васильевич – консультант отдела  Министерства спорта Белгородской области;</w:t>
      </w:r>
    </w:p>
    <w:p w:rsidR="00945313" w:rsidRPr="00D81C9D" w:rsidRDefault="00052326" w:rsidP="0094531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 xml:space="preserve">4. </w:t>
      </w:r>
      <w:r w:rsidR="00945313" w:rsidRPr="00D81C9D">
        <w:rPr>
          <w:rFonts w:ascii="Times New Roman" w:hAnsi="Times New Roman"/>
          <w:sz w:val="24"/>
          <w:szCs w:val="24"/>
        </w:rPr>
        <w:t>Самойлова Елена Александровна – помощник начальника отделения подготовки к военной службе областного военного комиссариата</w:t>
      </w:r>
    </w:p>
    <w:p w:rsidR="00945313" w:rsidRPr="00D81C9D" w:rsidRDefault="00052326" w:rsidP="0094531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945313" w:rsidRPr="00D81C9D">
        <w:rPr>
          <w:rFonts w:ascii="Times New Roman" w:hAnsi="Times New Roman"/>
          <w:sz w:val="24"/>
          <w:szCs w:val="24"/>
        </w:rPr>
        <w:t>Бурик</w:t>
      </w:r>
      <w:proofErr w:type="spellEnd"/>
      <w:r w:rsidR="00945313" w:rsidRPr="00D81C9D">
        <w:rPr>
          <w:rFonts w:ascii="Times New Roman" w:hAnsi="Times New Roman"/>
          <w:sz w:val="24"/>
          <w:szCs w:val="24"/>
        </w:rPr>
        <w:t xml:space="preserve"> Анатолий Моисеевич – заместитель председателя областного совета ветеранов войны, труда, Вооруженных сил и правоохранительных органов – член совета Регионального отделения ДОСААФ России Белгородской области</w:t>
      </w:r>
    </w:p>
    <w:p w:rsidR="00945313" w:rsidRPr="00D81C9D" w:rsidRDefault="00052326" w:rsidP="00945313">
      <w:pPr>
        <w:ind w:firstLine="284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D81C9D">
        <w:rPr>
          <w:rFonts w:ascii="Times New Roman" w:hAnsi="Times New Roman"/>
          <w:sz w:val="24"/>
          <w:szCs w:val="24"/>
        </w:rPr>
        <w:t xml:space="preserve">6. </w:t>
      </w:r>
      <w:r w:rsidR="00945313" w:rsidRPr="00D81C9D">
        <w:rPr>
          <w:rFonts w:ascii="Times New Roman" w:hAnsi="Times New Roman"/>
          <w:sz w:val="24"/>
          <w:szCs w:val="24"/>
        </w:rPr>
        <w:t xml:space="preserve">Шевцов Олег Леонидович - </w:t>
      </w:r>
      <w:r w:rsidR="00945313" w:rsidRPr="00D81C9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начальник Управления по связям с общественностью </w:t>
      </w:r>
      <w:proofErr w:type="spellStart"/>
      <w:r w:rsidR="00945313" w:rsidRPr="00D81C9D">
        <w:rPr>
          <w:rFonts w:ascii="Times New Roman" w:hAnsi="Times New Roman"/>
          <w:bCs/>
          <w:sz w:val="24"/>
          <w:szCs w:val="24"/>
          <w:shd w:val="clear" w:color="auto" w:fill="FFFFFF"/>
        </w:rPr>
        <w:t>Бел</w:t>
      </w:r>
      <w:proofErr w:type="gramStart"/>
      <w:r w:rsidR="00945313" w:rsidRPr="00D81C9D">
        <w:rPr>
          <w:rFonts w:ascii="Times New Roman" w:hAnsi="Times New Roman"/>
          <w:bCs/>
          <w:sz w:val="24"/>
          <w:szCs w:val="24"/>
          <w:shd w:val="clear" w:color="auto" w:fill="FFFFFF"/>
        </w:rPr>
        <w:t>.Г</w:t>
      </w:r>
      <w:proofErr w:type="gramEnd"/>
      <w:r w:rsidR="00945313" w:rsidRPr="00D81C9D">
        <w:rPr>
          <w:rFonts w:ascii="Times New Roman" w:hAnsi="Times New Roman"/>
          <w:bCs/>
          <w:sz w:val="24"/>
          <w:szCs w:val="24"/>
          <w:shd w:val="clear" w:color="auto" w:fill="FFFFFF"/>
        </w:rPr>
        <w:t>У</w:t>
      </w:r>
      <w:proofErr w:type="spellEnd"/>
      <w:r w:rsidR="00945313" w:rsidRPr="00D81C9D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052326" w:rsidRPr="00D81C9D" w:rsidRDefault="00052326" w:rsidP="0005232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7. Ветераны ДОСААФ России: </w:t>
      </w:r>
      <w:proofErr w:type="spellStart"/>
      <w:r w:rsidRPr="00D81C9D">
        <w:rPr>
          <w:rFonts w:ascii="Times New Roman" w:hAnsi="Times New Roman"/>
          <w:sz w:val="24"/>
          <w:szCs w:val="24"/>
        </w:rPr>
        <w:t>Погребняк</w:t>
      </w:r>
      <w:proofErr w:type="spellEnd"/>
      <w:r w:rsidRPr="00D81C9D">
        <w:rPr>
          <w:rFonts w:ascii="Times New Roman" w:hAnsi="Times New Roman"/>
          <w:sz w:val="24"/>
          <w:szCs w:val="24"/>
        </w:rPr>
        <w:t xml:space="preserve"> Виктор Алексеевич (председатель совета ветеранов Регионального отделения ДОСААФ России Белгородской области), </w:t>
      </w:r>
      <w:proofErr w:type="spellStart"/>
      <w:r w:rsidRPr="00D81C9D">
        <w:rPr>
          <w:rFonts w:ascii="Times New Roman" w:hAnsi="Times New Roman"/>
          <w:sz w:val="24"/>
          <w:szCs w:val="24"/>
        </w:rPr>
        <w:t>Карюкин</w:t>
      </w:r>
      <w:proofErr w:type="spellEnd"/>
      <w:r w:rsidRPr="00D81C9D">
        <w:rPr>
          <w:rFonts w:ascii="Times New Roman" w:hAnsi="Times New Roman"/>
          <w:sz w:val="24"/>
          <w:szCs w:val="24"/>
        </w:rPr>
        <w:t xml:space="preserve">   Юрий Андреевич, Москалёв Иван Степанович, Денисенко Ярослав Васильевич, Волков Леонид Викторович.</w:t>
      </w:r>
    </w:p>
    <w:p w:rsidR="00892781" w:rsidRPr="00D81C9D" w:rsidRDefault="00892781" w:rsidP="008738DB">
      <w:pPr>
        <w:jc w:val="center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Президиум </w:t>
      </w:r>
      <w:r w:rsidR="007161D3" w:rsidRPr="00D81C9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26EF0" w:rsidRPr="00D81C9D">
        <w:rPr>
          <w:rFonts w:ascii="Times New Roman" w:hAnsi="Times New Roman" w:cs="Times New Roman"/>
          <w:sz w:val="24"/>
          <w:szCs w:val="24"/>
        </w:rPr>
        <w:t xml:space="preserve">-го </w:t>
      </w:r>
      <w:r w:rsidRPr="00D81C9D">
        <w:rPr>
          <w:rFonts w:ascii="Times New Roman" w:hAnsi="Times New Roman" w:cs="Times New Roman"/>
          <w:sz w:val="24"/>
          <w:szCs w:val="24"/>
        </w:rPr>
        <w:t>Пленума</w:t>
      </w:r>
      <w:r w:rsidR="00926EF0" w:rsidRPr="00D81C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1389" w:rsidRPr="00D81C9D" w:rsidRDefault="00231389" w:rsidP="00231389">
      <w:pPr>
        <w:pStyle w:val="af0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>1. Ахтырск</w:t>
      </w:r>
      <w:r w:rsidR="0071124A" w:rsidRPr="00D81C9D">
        <w:rPr>
          <w:rFonts w:ascii="Times New Roman" w:hAnsi="Times New Roman"/>
          <w:sz w:val="24"/>
          <w:szCs w:val="24"/>
        </w:rPr>
        <w:t>ий  Александр</w:t>
      </w:r>
      <w:r w:rsidRPr="00D81C9D">
        <w:rPr>
          <w:rFonts w:ascii="Times New Roman" w:hAnsi="Times New Roman"/>
          <w:sz w:val="24"/>
          <w:szCs w:val="24"/>
        </w:rPr>
        <w:t xml:space="preserve"> Иванович– </w:t>
      </w:r>
      <w:proofErr w:type="gramStart"/>
      <w:r w:rsidRPr="00D81C9D">
        <w:rPr>
          <w:rFonts w:ascii="Times New Roman" w:hAnsi="Times New Roman"/>
          <w:sz w:val="24"/>
          <w:szCs w:val="24"/>
        </w:rPr>
        <w:t>пр</w:t>
      </w:r>
      <w:proofErr w:type="gramEnd"/>
      <w:r w:rsidRPr="00D81C9D">
        <w:rPr>
          <w:rFonts w:ascii="Times New Roman" w:hAnsi="Times New Roman"/>
          <w:sz w:val="24"/>
          <w:szCs w:val="24"/>
        </w:rPr>
        <w:t>едседател</w:t>
      </w:r>
      <w:r w:rsidR="0071124A" w:rsidRPr="00D81C9D">
        <w:rPr>
          <w:rFonts w:ascii="Times New Roman" w:hAnsi="Times New Roman"/>
          <w:sz w:val="24"/>
          <w:szCs w:val="24"/>
        </w:rPr>
        <w:t>ь</w:t>
      </w:r>
      <w:r w:rsidRPr="00D81C9D">
        <w:rPr>
          <w:rFonts w:ascii="Times New Roman" w:hAnsi="Times New Roman"/>
          <w:sz w:val="24"/>
          <w:szCs w:val="24"/>
        </w:rPr>
        <w:t xml:space="preserve">  Регионального отделения ДОСААФ России Белгородской области. </w:t>
      </w:r>
    </w:p>
    <w:p w:rsidR="00231389" w:rsidRPr="00D81C9D" w:rsidRDefault="00231389" w:rsidP="00231389">
      <w:pPr>
        <w:pStyle w:val="af0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>2. Ковалёв Сергея Александровича</w:t>
      </w:r>
      <w:r w:rsidRPr="00D81C9D">
        <w:rPr>
          <w:rFonts w:ascii="Times New Roman" w:hAnsi="Times New Roman"/>
          <w:b/>
          <w:sz w:val="24"/>
          <w:szCs w:val="24"/>
        </w:rPr>
        <w:t xml:space="preserve"> – </w:t>
      </w:r>
      <w:r w:rsidRPr="00D81C9D">
        <w:rPr>
          <w:rFonts w:ascii="Times New Roman" w:hAnsi="Times New Roman"/>
          <w:sz w:val="24"/>
          <w:szCs w:val="24"/>
        </w:rPr>
        <w:t xml:space="preserve">зам. председателя  Регионального отделения ДОСААФ России Белгородской области. </w:t>
      </w:r>
    </w:p>
    <w:p w:rsidR="00231389" w:rsidRPr="00D81C9D" w:rsidRDefault="00231389" w:rsidP="00231389">
      <w:pPr>
        <w:ind w:left="-284" w:firstLine="5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81C9D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proofErr w:type="spellStart"/>
      <w:r w:rsidR="001011CF" w:rsidRPr="00D81C9D">
        <w:rPr>
          <w:rFonts w:ascii="Times New Roman" w:hAnsi="Times New Roman"/>
          <w:sz w:val="24"/>
          <w:szCs w:val="24"/>
        </w:rPr>
        <w:t>Бурик</w:t>
      </w:r>
      <w:proofErr w:type="spellEnd"/>
      <w:r w:rsidRPr="00D81C9D">
        <w:rPr>
          <w:rFonts w:ascii="Times New Roman" w:hAnsi="Times New Roman"/>
          <w:sz w:val="24"/>
          <w:szCs w:val="24"/>
        </w:rPr>
        <w:t xml:space="preserve"> Анатоли</w:t>
      </w:r>
      <w:r w:rsidR="0071124A" w:rsidRPr="00D81C9D">
        <w:rPr>
          <w:rFonts w:ascii="Times New Roman" w:hAnsi="Times New Roman"/>
          <w:sz w:val="24"/>
          <w:szCs w:val="24"/>
        </w:rPr>
        <w:t>й</w:t>
      </w:r>
      <w:r w:rsidRPr="00D81C9D">
        <w:rPr>
          <w:rFonts w:ascii="Times New Roman" w:hAnsi="Times New Roman"/>
          <w:sz w:val="24"/>
          <w:szCs w:val="24"/>
        </w:rPr>
        <w:t xml:space="preserve"> Моисеевич –</w:t>
      </w:r>
      <w:r w:rsidRPr="00D81C9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D81C9D">
        <w:rPr>
          <w:rFonts w:ascii="Times New Roman" w:hAnsi="Times New Roman"/>
          <w:bCs/>
          <w:sz w:val="24"/>
          <w:szCs w:val="24"/>
          <w:shd w:val="clear" w:color="auto" w:fill="FFFFFF"/>
        </w:rPr>
        <w:t>Председател</w:t>
      </w:r>
      <w:r w:rsidR="0071124A" w:rsidRPr="00D81C9D">
        <w:rPr>
          <w:rFonts w:ascii="Times New Roman" w:hAnsi="Times New Roman"/>
          <w:bCs/>
          <w:sz w:val="24"/>
          <w:szCs w:val="24"/>
          <w:shd w:val="clear" w:color="auto" w:fill="FFFFFF"/>
        </w:rPr>
        <w:t>ь</w:t>
      </w:r>
      <w:r w:rsidRPr="00D81C9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Белгородской</w:t>
      </w:r>
      <w:r w:rsidRPr="00D81C9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D81C9D">
        <w:rPr>
          <w:rFonts w:ascii="Times New Roman" w:hAnsi="Times New Roman"/>
          <w:sz w:val="24"/>
          <w:szCs w:val="24"/>
          <w:shd w:val="clear" w:color="auto" w:fill="FFFFFF"/>
        </w:rPr>
        <w:t>региональной общественной организации </w:t>
      </w:r>
      <w:r w:rsidRPr="00D81C9D">
        <w:rPr>
          <w:rFonts w:ascii="Times New Roman" w:hAnsi="Times New Roman"/>
          <w:bCs/>
          <w:sz w:val="24"/>
          <w:szCs w:val="24"/>
          <w:shd w:val="clear" w:color="auto" w:fill="FFFFFF"/>
        </w:rPr>
        <w:t>ветеранов</w:t>
      </w:r>
      <w:r w:rsidRPr="00D81C9D">
        <w:rPr>
          <w:rFonts w:ascii="Times New Roman" w:hAnsi="Times New Roman"/>
          <w:sz w:val="24"/>
          <w:szCs w:val="24"/>
          <w:shd w:val="clear" w:color="auto" w:fill="FFFFFF"/>
        </w:rPr>
        <w:t> Всероссийской общественной организации </w:t>
      </w:r>
      <w:r w:rsidRPr="00D81C9D">
        <w:rPr>
          <w:rFonts w:ascii="Times New Roman" w:hAnsi="Times New Roman"/>
          <w:bCs/>
          <w:sz w:val="24"/>
          <w:szCs w:val="24"/>
          <w:shd w:val="clear" w:color="auto" w:fill="FFFFFF"/>
        </w:rPr>
        <w:t>ветеранов</w:t>
      </w:r>
      <w:r w:rsidRPr="00D81C9D">
        <w:rPr>
          <w:rFonts w:ascii="Times New Roman" w:hAnsi="Times New Roman"/>
          <w:sz w:val="24"/>
          <w:szCs w:val="24"/>
          <w:shd w:val="clear" w:color="auto" w:fill="FFFFFF"/>
        </w:rPr>
        <w:t> (пенсионеров) войны, труда, Вооруженных Сил и правоохранительных органов.</w:t>
      </w:r>
    </w:p>
    <w:p w:rsidR="00231389" w:rsidRPr="00D81C9D" w:rsidRDefault="00231389" w:rsidP="00231389">
      <w:pPr>
        <w:ind w:left="-284" w:firstLine="5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81C9D">
        <w:rPr>
          <w:rFonts w:ascii="Times New Roman" w:hAnsi="Times New Roman"/>
          <w:sz w:val="24"/>
          <w:szCs w:val="24"/>
          <w:shd w:val="clear" w:color="auto" w:fill="FFFFFF"/>
        </w:rPr>
        <w:t xml:space="preserve">4. </w:t>
      </w:r>
      <w:proofErr w:type="spellStart"/>
      <w:r w:rsidRPr="00D81C9D">
        <w:rPr>
          <w:rFonts w:ascii="Times New Roman" w:hAnsi="Times New Roman"/>
          <w:sz w:val="24"/>
          <w:szCs w:val="24"/>
          <w:shd w:val="clear" w:color="auto" w:fill="FFFFFF"/>
        </w:rPr>
        <w:t>Акиншин</w:t>
      </w:r>
      <w:proofErr w:type="spellEnd"/>
      <w:r w:rsidRPr="00D81C9D">
        <w:rPr>
          <w:rFonts w:ascii="Times New Roman" w:hAnsi="Times New Roman"/>
          <w:sz w:val="24"/>
          <w:szCs w:val="24"/>
          <w:shd w:val="clear" w:color="auto" w:fill="FFFFFF"/>
        </w:rPr>
        <w:t xml:space="preserve"> Иван Степанович</w:t>
      </w:r>
      <w:r w:rsidRPr="00D81C9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– </w:t>
      </w:r>
      <w:r w:rsidR="0071124A" w:rsidRPr="00D81C9D">
        <w:rPr>
          <w:rFonts w:ascii="Times New Roman" w:hAnsi="Times New Roman"/>
          <w:sz w:val="24"/>
          <w:szCs w:val="24"/>
          <w:shd w:val="clear" w:color="auto" w:fill="FFFFFF"/>
        </w:rPr>
        <w:t>Директор</w:t>
      </w:r>
      <w:r w:rsidRPr="00D81C9D">
        <w:rPr>
          <w:rFonts w:ascii="Times New Roman" w:hAnsi="Times New Roman"/>
          <w:sz w:val="24"/>
          <w:szCs w:val="24"/>
          <w:shd w:val="clear" w:color="auto" w:fill="FFFFFF"/>
        </w:rPr>
        <w:t xml:space="preserve">  ООО  «Гостиница  «Патриот» ДОСААФ России.</w:t>
      </w:r>
    </w:p>
    <w:p w:rsidR="00231389" w:rsidRPr="00D81C9D" w:rsidRDefault="00231389" w:rsidP="00231389">
      <w:pPr>
        <w:ind w:left="-284" w:firstLine="5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81C9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5. </w:t>
      </w:r>
      <w:proofErr w:type="spellStart"/>
      <w:r w:rsidR="0071124A" w:rsidRPr="00D81C9D">
        <w:rPr>
          <w:rFonts w:ascii="Times New Roman" w:hAnsi="Times New Roman"/>
          <w:sz w:val="24"/>
          <w:szCs w:val="24"/>
          <w:shd w:val="clear" w:color="auto" w:fill="FFFFFF"/>
        </w:rPr>
        <w:t>Наседкин</w:t>
      </w:r>
      <w:proofErr w:type="spellEnd"/>
      <w:r w:rsidR="0071124A" w:rsidRPr="00D81C9D">
        <w:rPr>
          <w:rFonts w:ascii="Times New Roman" w:hAnsi="Times New Roman"/>
          <w:sz w:val="24"/>
          <w:szCs w:val="24"/>
          <w:shd w:val="clear" w:color="auto" w:fill="FFFFFF"/>
        </w:rPr>
        <w:t xml:space="preserve"> Виктор </w:t>
      </w:r>
      <w:r w:rsidRPr="00D81C9D">
        <w:rPr>
          <w:rFonts w:ascii="Times New Roman" w:hAnsi="Times New Roman"/>
          <w:sz w:val="24"/>
          <w:szCs w:val="24"/>
          <w:shd w:val="clear" w:color="auto" w:fill="FFFFFF"/>
        </w:rPr>
        <w:t xml:space="preserve"> Васильевича</w:t>
      </w:r>
      <w:r w:rsidRPr="00D81C9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- </w:t>
      </w:r>
      <w:proofErr w:type="gramStart"/>
      <w:r w:rsidR="0071124A" w:rsidRPr="00D81C9D">
        <w:rPr>
          <w:rFonts w:ascii="Times New Roman" w:hAnsi="Times New Roman"/>
          <w:sz w:val="24"/>
          <w:szCs w:val="24"/>
          <w:shd w:val="clear" w:color="auto" w:fill="FFFFFF"/>
        </w:rPr>
        <w:t>Директор</w:t>
      </w:r>
      <w:proofErr w:type="gramEnd"/>
      <w:r w:rsidRPr="00D81C9D">
        <w:rPr>
          <w:rFonts w:ascii="Times New Roman" w:hAnsi="Times New Roman"/>
          <w:sz w:val="24"/>
          <w:szCs w:val="24"/>
          <w:shd w:val="clear" w:color="auto" w:fill="FFFFFF"/>
        </w:rPr>
        <w:t xml:space="preserve">  ЧУ «ССК» РО ДОСААФ России».</w:t>
      </w:r>
    </w:p>
    <w:p w:rsidR="0071124A" w:rsidRPr="00D81C9D" w:rsidRDefault="00892781" w:rsidP="0052789C">
      <w:pPr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2781" w:rsidRPr="00D81C9D" w:rsidRDefault="00C053ED" w:rsidP="0052789C">
      <w:pPr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По </w:t>
      </w:r>
      <w:r w:rsidR="008738DB" w:rsidRPr="00D81C9D">
        <w:rPr>
          <w:rFonts w:ascii="Times New Roman" w:hAnsi="Times New Roman" w:cs="Times New Roman"/>
          <w:sz w:val="24"/>
          <w:szCs w:val="24"/>
        </w:rPr>
        <w:t xml:space="preserve">количественному и персональному </w:t>
      </w:r>
      <w:r w:rsidR="00892781" w:rsidRPr="00D81C9D">
        <w:rPr>
          <w:rFonts w:ascii="Times New Roman" w:hAnsi="Times New Roman" w:cs="Times New Roman"/>
          <w:sz w:val="24"/>
          <w:szCs w:val="24"/>
        </w:rPr>
        <w:t>состав</w:t>
      </w:r>
      <w:r w:rsidRPr="00D81C9D">
        <w:rPr>
          <w:rFonts w:ascii="Times New Roman" w:hAnsi="Times New Roman" w:cs="Times New Roman"/>
          <w:sz w:val="24"/>
          <w:szCs w:val="24"/>
        </w:rPr>
        <w:t>у</w:t>
      </w:r>
      <w:r w:rsidR="00FF21E4" w:rsidRPr="00D81C9D">
        <w:rPr>
          <w:rFonts w:ascii="Times New Roman" w:hAnsi="Times New Roman" w:cs="Times New Roman"/>
          <w:sz w:val="24"/>
          <w:szCs w:val="24"/>
        </w:rPr>
        <w:t xml:space="preserve"> П</w:t>
      </w:r>
      <w:r w:rsidR="00892781" w:rsidRPr="00D81C9D">
        <w:rPr>
          <w:rFonts w:ascii="Times New Roman" w:hAnsi="Times New Roman" w:cs="Times New Roman"/>
          <w:sz w:val="24"/>
          <w:szCs w:val="24"/>
        </w:rPr>
        <w:t xml:space="preserve">резидиума </w:t>
      </w:r>
      <w:r w:rsidR="00F33307" w:rsidRPr="00D81C9D">
        <w:rPr>
          <w:rFonts w:ascii="Times New Roman" w:hAnsi="Times New Roman" w:cs="Times New Roman"/>
          <w:sz w:val="24"/>
          <w:szCs w:val="24"/>
        </w:rPr>
        <w:t>совета</w:t>
      </w:r>
      <w:r w:rsidR="009F412C" w:rsidRPr="00D81C9D">
        <w:rPr>
          <w:rFonts w:ascii="Times New Roman" w:hAnsi="Times New Roman" w:cs="Times New Roman"/>
          <w:sz w:val="24"/>
          <w:szCs w:val="24"/>
        </w:rPr>
        <w:t xml:space="preserve">  </w:t>
      </w:r>
      <w:r w:rsidR="00892781" w:rsidRPr="00D81C9D">
        <w:rPr>
          <w:rFonts w:ascii="Times New Roman" w:hAnsi="Times New Roman" w:cs="Times New Roman"/>
          <w:sz w:val="24"/>
          <w:szCs w:val="24"/>
        </w:rPr>
        <w:t>голосовали:</w:t>
      </w:r>
    </w:p>
    <w:p w:rsidR="00892781" w:rsidRPr="00D81C9D" w:rsidRDefault="00892781" w:rsidP="0052789C">
      <w:pPr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«ЗА» -</w:t>
      </w:r>
      <w:r w:rsidR="001F73EE" w:rsidRPr="00D81C9D">
        <w:rPr>
          <w:rFonts w:ascii="Times New Roman" w:hAnsi="Times New Roman" w:cs="Times New Roman"/>
          <w:sz w:val="24"/>
          <w:szCs w:val="24"/>
        </w:rPr>
        <w:t>32</w:t>
      </w:r>
      <w:r w:rsidR="00DE5997" w:rsidRPr="00D81C9D">
        <w:rPr>
          <w:rFonts w:ascii="Times New Roman" w:hAnsi="Times New Roman" w:cs="Times New Roman"/>
          <w:sz w:val="24"/>
          <w:szCs w:val="24"/>
        </w:rPr>
        <w:t xml:space="preserve">  чел.</w:t>
      </w:r>
      <w:r w:rsidRPr="00D81C9D">
        <w:rPr>
          <w:rFonts w:ascii="Times New Roman" w:hAnsi="Times New Roman" w:cs="Times New Roman"/>
          <w:sz w:val="24"/>
          <w:szCs w:val="24"/>
        </w:rPr>
        <w:t>;</w:t>
      </w:r>
    </w:p>
    <w:p w:rsidR="00892781" w:rsidRPr="00D81C9D" w:rsidRDefault="00892781" w:rsidP="0052789C">
      <w:pPr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«ПРОТИВ» - нет;</w:t>
      </w:r>
    </w:p>
    <w:p w:rsidR="00D461DA" w:rsidRPr="00D81C9D" w:rsidRDefault="00892781" w:rsidP="0052789C">
      <w:pPr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«ВОЗДЕРЖАЛИСЬ» - нет.</w:t>
      </w:r>
    </w:p>
    <w:p w:rsidR="00892781" w:rsidRPr="00D81C9D" w:rsidRDefault="00B12E19" w:rsidP="0052789C">
      <w:pPr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5A533B" w:rsidRPr="00D81C9D">
        <w:rPr>
          <w:rFonts w:ascii="Times New Roman" w:hAnsi="Times New Roman" w:cs="Times New Roman"/>
          <w:sz w:val="24"/>
          <w:szCs w:val="24"/>
        </w:rPr>
        <w:t xml:space="preserve"> единогласно, подсчёт голосов вёл  </w:t>
      </w:r>
      <w:proofErr w:type="spellStart"/>
      <w:r w:rsidR="005A533B" w:rsidRPr="00D81C9D">
        <w:rPr>
          <w:rFonts w:ascii="Times New Roman" w:hAnsi="Times New Roman" w:cs="Times New Roman"/>
          <w:sz w:val="24"/>
          <w:szCs w:val="24"/>
        </w:rPr>
        <w:t>Лемзяков</w:t>
      </w:r>
      <w:proofErr w:type="spellEnd"/>
      <w:r w:rsidR="005A533B" w:rsidRPr="00D81C9D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9668F9" w:rsidRPr="00D81C9D" w:rsidRDefault="00926EF0" w:rsidP="009F412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B30A3" w:rsidRPr="00D81C9D" w:rsidRDefault="00B12E19" w:rsidP="00B5703B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>1.</w:t>
      </w:r>
      <w:r w:rsidR="00AB30A3" w:rsidRPr="00D81C9D">
        <w:rPr>
          <w:rFonts w:ascii="Times New Roman" w:hAnsi="Times New Roman"/>
          <w:sz w:val="24"/>
          <w:szCs w:val="24"/>
        </w:rPr>
        <w:t xml:space="preserve"> </w:t>
      </w:r>
      <w:r w:rsidR="003C3C12" w:rsidRPr="00D81C9D">
        <w:rPr>
          <w:rFonts w:ascii="Times New Roman" w:hAnsi="Times New Roman"/>
          <w:sz w:val="24"/>
          <w:szCs w:val="24"/>
        </w:rPr>
        <w:t xml:space="preserve">Об итогах деятельности  </w:t>
      </w:r>
      <w:r w:rsidR="00FF21E4" w:rsidRPr="00D81C9D">
        <w:rPr>
          <w:rFonts w:ascii="Times New Roman" w:hAnsi="Times New Roman"/>
          <w:sz w:val="24"/>
          <w:szCs w:val="24"/>
        </w:rPr>
        <w:t>Регионального</w:t>
      </w:r>
      <w:r w:rsidR="003C3C12" w:rsidRPr="00D81C9D">
        <w:rPr>
          <w:rFonts w:ascii="Times New Roman" w:hAnsi="Times New Roman"/>
          <w:sz w:val="24"/>
          <w:szCs w:val="24"/>
        </w:rPr>
        <w:t>, местных отделений, образовательных учреждений и спортивн</w:t>
      </w:r>
      <w:r w:rsidR="005D3EE1" w:rsidRPr="00D81C9D">
        <w:rPr>
          <w:rFonts w:ascii="Times New Roman" w:hAnsi="Times New Roman"/>
          <w:sz w:val="24"/>
          <w:szCs w:val="24"/>
        </w:rPr>
        <w:t>ых</w:t>
      </w:r>
      <w:r w:rsidR="003C3C12" w:rsidRPr="00D81C9D">
        <w:rPr>
          <w:rFonts w:ascii="Times New Roman" w:hAnsi="Times New Roman"/>
          <w:sz w:val="24"/>
          <w:szCs w:val="24"/>
        </w:rPr>
        <w:t xml:space="preserve"> организаций ДОСААФ России Белгородской области</w:t>
      </w:r>
      <w:r w:rsidR="006F43DF" w:rsidRPr="00D81C9D">
        <w:rPr>
          <w:rFonts w:ascii="Times New Roman" w:hAnsi="Times New Roman"/>
          <w:sz w:val="24"/>
          <w:szCs w:val="24"/>
        </w:rPr>
        <w:t>,</w:t>
      </w:r>
      <w:r w:rsidR="003C3C12" w:rsidRPr="00D81C9D">
        <w:rPr>
          <w:rFonts w:ascii="Times New Roman" w:hAnsi="Times New Roman"/>
          <w:sz w:val="24"/>
          <w:szCs w:val="24"/>
        </w:rPr>
        <w:t xml:space="preserve"> Президиума </w:t>
      </w:r>
      <w:r w:rsidR="00F33307" w:rsidRPr="00D81C9D">
        <w:rPr>
          <w:rFonts w:ascii="Times New Roman" w:hAnsi="Times New Roman"/>
          <w:sz w:val="24"/>
          <w:szCs w:val="24"/>
        </w:rPr>
        <w:t>совета</w:t>
      </w:r>
      <w:r w:rsidR="003C3C12" w:rsidRPr="00D81C9D">
        <w:rPr>
          <w:rFonts w:ascii="Times New Roman" w:hAnsi="Times New Roman"/>
          <w:sz w:val="24"/>
          <w:szCs w:val="24"/>
        </w:rPr>
        <w:t xml:space="preserve"> </w:t>
      </w:r>
      <w:r w:rsidR="000A1998" w:rsidRPr="00D81C9D">
        <w:rPr>
          <w:rFonts w:ascii="Times New Roman" w:hAnsi="Times New Roman"/>
          <w:sz w:val="24"/>
          <w:szCs w:val="24"/>
        </w:rPr>
        <w:t xml:space="preserve">Регионального </w:t>
      </w:r>
      <w:r w:rsidR="003C3C12" w:rsidRPr="00D81C9D">
        <w:rPr>
          <w:rFonts w:ascii="Times New Roman" w:hAnsi="Times New Roman"/>
          <w:sz w:val="24"/>
          <w:szCs w:val="24"/>
        </w:rPr>
        <w:t xml:space="preserve"> отделения ДОСААФ России в 20</w:t>
      </w:r>
      <w:r w:rsidR="00C14961" w:rsidRPr="00D81C9D">
        <w:rPr>
          <w:rFonts w:ascii="Times New Roman" w:hAnsi="Times New Roman"/>
          <w:sz w:val="24"/>
          <w:szCs w:val="24"/>
        </w:rPr>
        <w:t>2</w:t>
      </w:r>
      <w:r w:rsidR="00231389" w:rsidRPr="00D81C9D">
        <w:rPr>
          <w:rFonts w:ascii="Times New Roman" w:hAnsi="Times New Roman"/>
          <w:sz w:val="24"/>
          <w:szCs w:val="24"/>
        </w:rPr>
        <w:t>2</w:t>
      </w:r>
      <w:r w:rsidR="00AB0874" w:rsidRPr="00D81C9D">
        <w:rPr>
          <w:rFonts w:ascii="Times New Roman" w:hAnsi="Times New Roman"/>
          <w:sz w:val="24"/>
          <w:szCs w:val="24"/>
        </w:rPr>
        <w:t xml:space="preserve"> </w:t>
      </w:r>
      <w:r w:rsidR="003C3C12" w:rsidRPr="00D81C9D">
        <w:rPr>
          <w:rFonts w:ascii="Times New Roman" w:hAnsi="Times New Roman"/>
          <w:sz w:val="24"/>
          <w:szCs w:val="24"/>
        </w:rPr>
        <w:t xml:space="preserve"> году и задачах на 20</w:t>
      </w:r>
      <w:r w:rsidR="00C14961" w:rsidRPr="00D81C9D">
        <w:rPr>
          <w:rFonts w:ascii="Times New Roman" w:hAnsi="Times New Roman"/>
          <w:sz w:val="24"/>
          <w:szCs w:val="24"/>
        </w:rPr>
        <w:t>2</w:t>
      </w:r>
      <w:r w:rsidR="00231389" w:rsidRPr="00D81C9D">
        <w:rPr>
          <w:rFonts w:ascii="Times New Roman" w:hAnsi="Times New Roman"/>
          <w:sz w:val="24"/>
          <w:szCs w:val="24"/>
        </w:rPr>
        <w:t>3</w:t>
      </w:r>
      <w:r w:rsidR="003C3C12" w:rsidRPr="00D81C9D">
        <w:rPr>
          <w:rFonts w:ascii="Times New Roman" w:hAnsi="Times New Roman"/>
          <w:sz w:val="24"/>
          <w:szCs w:val="24"/>
        </w:rPr>
        <w:t xml:space="preserve"> го</w:t>
      </w:r>
      <w:r w:rsidR="00AB30A3" w:rsidRPr="00D81C9D">
        <w:rPr>
          <w:rFonts w:ascii="Times New Roman" w:hAnsi="Times New Roman"/>
          <w:sz w:val="24"/>
          <w:szCs w:val="24"/>
        </w:rPr>
        <w:t xml:space="preserve">д. </w:t>
      </w:r>
    </w:p>
    <w:p w:rsidR="00D746F2" w:rsidRPr="00D81C9D" w:rsidRDefault="0071124A" w:rsidP="00B5703B">
      <w:p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1C9D">
        <w:rPr>
          <w:rFonts w:ascii="Times New Roman" w:hAnsi="Times New Roman" w:cs="Times New Roman"/>
          <w:i/>
          <w:sz w:val="24"/>
          <w:szCs w:val="24"/>
        </w:rPr>
        <w:t>Докладчик</w:t>
      </w:r>
      <w:r w:rsidR="00D746F2" w:rsidRPr="00D81C9D">
        <w:rPr>
          <w:rFonts w:ascii="Times New Roman" w:hAnsi="Times New Roman" w:cs="Times New Roman"/>
          <w:i/>
          <w:sz w:val="24"/>
          <w:szCs w:val="24"/>
        </w:rPr>
        <w:t xml:space="preserve"> Ахтырский А.И. – председатель Регионального отделения ДОСААФ России Белгородской области</w:t>
      </w:r>
      <w:r w:rsidR="00D07546" w:rsidRPr="00D81C9D">
        <w:rPr>
          <w:rFonts w:ascii="Times New Roman" w:hAnsi="Times New Roman" w:cs="Times New Roman"/>
          <w:i/>
          <w:sz w:val="24"/>
          <w:szCs w:val="24"/>
        </w:rPr>
        <w:t>.</w:t>
      </w:r>
    </w:p>
    <w:p w:rsidR="003811C0" w:rsidRPr="00D81C9D" w:rsidRDefault="003811C0" w:rsidP="00B5703B">
      <w:pPr>
        <w:pStyle w:val="af0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 w:rsidRPr="00D81C9D">
        <w:rPr>
          <w:rFonts w:ascii="Times New Roman" w:hAnsi="Times New Roman"/>
          <w:bCs/>
          <w:sz w:val="24"/>
          <w:szCs w:val="24"/>
        </w:rPr>
        <w:t>2. Отчет контрольно-ревизионной ком</w:t>
      </w:r>
      <w:r w:rsidR="007A1BED" w:rsidRPr="00D81C9D">
        <w:rPr>
          <w:rFonts w:ascii="Times New Roman" w:hAnsi="Times New Roman"/>
          <w:bCs/>
          <w:sz w:val="24"/>
          <w:szCs w:val="24"/>
        </w:rPr>
        <w:t>иссии по итогам ревизий   в 20</w:t>
      </w:r>
      <w:r w:rsidR="00C14961" w:rsidRPr="00D81C9D">
        <w:rPr>
          <w:rFonts w:ascii="Times New Roman" w:hAnsi="Times New Roman"/>
          <w:bCs/>
          <w:sz w:val="24"/>
          <w:szCs w:val="24"/>
        </w:rPr>
        <w:t>2</w:t>
      </w:r>
      <w:r w:rsidR="006B0DB5" w:rsidRPr="00D81C9D">
        <w:rPr>
          <w:rFonts w:ascii="Times New Roman" w:hAnsi="Times New Roman"/>
          <w:bCs/>
          <w:sz w:val="24"/>
          <w:szCs w:val="24"/>
        </w:rPr>
        <w:t>2</w:t>
      </w:r>
      <w:r w:rsidRPr="00D81C9D">
        <w:rPr>
          <w:rFonts w:ascii="Times New Roman" w:hAnsi="Times New Roman"/>
          <w:bCs/>
          <w:sz w:val="24"/>
          <w:szCs w:val="24"/>
        </w:rPr>
        <w:t xml:space="preserve"> году</w:t>
      </w:r>
      <w:r w:rsidR="001B7688" w:rsidRPr="00D81C9D">
        <w:rPr>
          <w:rFonts w:ascii="Times New Roman" w:hAnsi="Times New Roman"/>
          <w:bCs/>
          <w:sz w:val="24"/>
          <w:szCs w:val="24"/>
        </w:rPr>
        <w:t xml:space="preserve"> и задачах на 20</w:t>
      </w:r>
      <w:r w:rsidR="00C14961" w:rsidRPr="00D81C9D">
        <w:rPr>
          <w:rFonts w:ascii="Times New Roman" w:hAnsi="Times New Roman"/>
          <w:bCs/>
          <w:sz w:val="24"/>
          <w:szCs w:val="24"/>
        </w:rPr>
        <w:t>2</w:t>
      </w:r>
      <w:r w:rsidR="006B0DB5" w:rsidRPr="00D81C9D">
        <w:rPr>
          <w:rFonts w:ascii="Times New Roman" w:hAnsi="Times New Roman"/>
          <w:bCs/>
          <w:sz w:val="24"/>
          <w:szCs w:val="24"/>
        </w:rPr>
        <w:t>3</w:t>
      </w:r>
      <w:r w:rsidR="001B7688" w:rsidRPr="00D81C9D">
        <w:rPr>
          <w:rFonts w:ascii="Times New Roman" w:hAnsi="Times New Roman"/>
          <w:bCs/>
          <w:sz w:val="24"/>
          <w:szCs w:val="24"/>
        </w:rPr>
        <w:t xml:space="preserve"> год</w:t>
      </w:r>
      <w:r w:rsidRPr="00D81C9D">
        <w:rPr>
          <w:rFonts w:ascii="Times New Roman" w:hAnsi="Times New Roman"/>
          <w:bCs/>
          <w:sz w:val="24"/>
          <w:szCs w:val="24"/>
        </w:rPr>
        <w:t>.</w:t>
      </w:r>
    </w:p>
    <w:p w:rsidR="003811C0" w:rsidRPr="00D81C9D" w:rsidRDefault="003811C0" w:rsidP="00B5703B">
      <w:pPr>
        <w:ind w:left="-426" w:firstLine="426"/>
        <w:jc w:val="both"/>
        <w:rPr>
          <w:rFonts w:ascii="Times New Roman" w:hAnsi="Times New Roman"/>
          <w:i/>
          <w:sz w:val="24"/>
          <w:szCs w:val="24"/>
        </w:rPr>
      </w:pPr>
      <w:r w:rsidRPr="00D81C9D">
        <w:rPr>
          <w:rFonts w:ascii="Times New Roman" w:hAnsi="Times New Roman"/>
          <w:i/>
          <w:sz w:val="24"/>
          <w:szCs w:val="24"/>
        </w:rPr>
        <w:t>Докладчик</w:t>
      </w:r>
      <w:r w:rsidR="00B608A7" w:rsidRPr="00D81C9D">
        <w:rPr>
          <w:rFonts w:ascii="Times New Roman" w:hAnsi="Times New Roman"/>
          <w:i/>
          <w:sz w:val="24"/>
          <w:szCs w:val="24"/>
        </w:rPr>
        <w:t xml:space="preserve"> </w:t>
      </w:r>
      <w:r w:rsidRPr="00D81C9D">
        <w:rPr>
          <w:rFonts w:ascii="Times New Roman" w:hAnsi="Times New Roman"/>
          <w:i/>
          <w:sz w:val="24"/>
          <w:szCs w:val="24"/>
        </w:rPr>
        <w:t xml:space="preserve"> Подзолкова  Ирина Борисовна – председатель </w:t>
      </w:r>
      <w:r w:rsidR="00D07546" w:rsidRPr="00D81C9D">
        <w:rPr>
          <w:rFonts w:ascii="Times New Roman" w:hAnsi="Times New Roman"/>
          <w:i/>
          <w:sz w:val="24"/>
          <w:szCs w:val="24"/>
        </w:rPr>
        <w:t>контрольно-</w:t>
      </w:r>
      <w:r w:rsidR="005D3EE1" w:rsidRPr="00D81C9D">
        <w:rPr>
          <w:rFonts w:ascii="Times New Roman" w:hAnsi="Times New Roman"/>
          <w:i/>
          <w:sz w:val="24"/>
          <w:szCs w:val="24"/>
        </w:rPr>
        <w:t xml:space="preserve">ревизионной комиссии </w:t>
      </w:r>
      <w:r w:rsidRPr="00D81C9D">
        <w:rPr>
          <w:rFonts w:ascii="Times New Roman" w:hAnsi="Times New Roman"/>
          <w:i/>
          <w:sz w:val="24"/>
          <w:szCs w:val="24"/>
        </w:rPr>
        <w:t xml:space="preserve"> РО ДО</w:t>
      </w:r>
      <w:r w:rsidR="00A979C8" w:rsidRPr="00D81C9D">
        <w:rPr>
          <w:rFonts w:ascii="Times New Roman" w:hAnsi="Times New Roman"/>
          <w:i/>
          <w:sz w:val="24"/>
          <w:szCs w:val="24"/>
        </w:rPr>
        <w:t>СААФ России Белгородской области.</w:t>
      </w:r>
    </w:p>
    <w:p w:rsidR="007A5717" w:rsidRPr="00D81C9D" w:rsidRDefault="00FF21E4" w:rsidP="00B5703B">
      <w:pPr>
        <w:pStyle w:val="af0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>За утверждение</w:t>
      </w:r>
      <w:r w:rsidR="00C053ED" w:rsidRPr="00D81C9D">
        <w:rPr>
          <w:rFonts w:ascii="Times New Roman" w:hAnsi="Times New Roman"/>
          <w:sz w:val="24"/>
          <w:szCs w:val="24"/>
        </w:rPr>
        <w:t xml:space="preserve"> повестк</w:t>
      </w:r>
      <w:r w:rsidRPr="00D81C9D">
        <w:rPr>
          <w:rFonts w:ascii="Times New Roman" w:hAnsi="Times New Roman"/>
          <w:sz w:val="24"/>
          <w:szCs w:val="24"/>
        </w:rPr>
        <w:t>и</w:t>
      </w:r>
      <w:r w:rsidR="007A5717" w:rsidRPr="00D81C9D">
        <w:rPr>
          <w:rFonts w:ascii="Times New Roman" w:hAnsi="Times New Roman"/>
          <w:sz w:val="24"/>
          <w:szCs w:val="24"/>
        </w:rPr>
        <w:t xml:space="preserve"> дня </w:t>
      </w:r>
      <w:r w:rsidR="00774648" w:rsidRPr="00D81C9D">
        <w:rPr>
          <w:rFonts w:ascii="Times New Roman" w:hAnsi="Times New Roman"/>
          <w:sz w:val="24"/>
          <w:szCs w:val="24"/>
        </w:rPr>
        <w:t>4</w:t>
      </w:r>
      <w:r w:rsidR="00AB0874" w:rsidRPr="00D81C9D">
        <w:rPr>
          <w:rFonts w:ascii="Times New Roman" w:hAnsi="Times New Roman"/>
          <w:sz w:val="24"/>
          <w:szCs w:val="24"/>
        </w:rPr>
        <w:t xml:space="preserve"> </w:t>
      </w:r>
      <w:r w:rsidRPr="00D81C9D">
        <w:rPr>
          <w:rFonts w:ascii="Times New Roman" w:hAnsi="Times New Roman"/>
          <w:sz w:val="24"/>
          <w:szCs w:val="24"/>
        </w:rPr>
        <w:t xml:space="preserve">-го </w:t>
      </w:r>
      <w:r w:rsidR="007A5717" w:rsidRPr="00D81C9D">
        <w:rPr>
          <w:rFonts w:ascii="Times New Roman" w:hAnsi="Times New Roman"/>
          <w:sz w:val="24"/>
          <w:szCs w:val="24"/>
        </w:rPr>
        <w:t>Пленума голосовали:</w:t>
      </w:r>
    </w:p>
    <w:p w:rsidR="007A5717" w:rsidRPr="00D81C9D" w:rsidRDefault="007A5717" w:rsidP="00B5703B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1F73EE" w:rsidRPr="00D81C9D">
        <w:rPr>
          <w:rFonts w:ascii="Times New Roman" w:hAnsi="Times New Roman" w:cs="Times New Roman"/>
          <w:sz w:val="24"/>
          <w:szCs w:val="24"/>
        </w:rPr>
        <w:t>32</w:t>
      </w:r>
      <w:r w:rsidR="003A0BED" w:rsidRPr="00D81C9D">
        <w:rPr>
          <w:rFonts w:ascii="Times New Roman" w:hAnsi="Times New Roman" w:cs="Times New Roman"/>
          <w:sz w:val="24"/>
          <w:szCs w:val="24"/>
        </w:rPr>
        <w:t xml:space="preserve"> </w:t>
      </w:r>
      <w:r w:rsidR="0070397E" w:rsidRPr="00D81C9D">
        <w:rPr>
          <w:rFonts w:ascii="Times New Roman" w:hAnsi="Times New Roman" w:cs="Times New Roman"/>
          <w:sz w:val="24"/>
          <w:szCs w:val="24"/>
        </w:rPr>
        <w:t>чел</w:t>
      </w:r>
      <w:r w:rsidR="00E34D6D" w:rsidRPr="00D81C9D">
        <w:rPr>
          <w:rFonts w:ascii="Times New Roman" w:hAnsi="Times New Roman" w:cs="Times New Roman"/>
          <w:sz w:val="24"/>
          <w:szCs w:val="24"/>
        </w:rPr>
        <w:t>.</w:t>
      </w:r>
      <w:r w:rsidRPr="00D81C9D">
        <w:rPr>
          <w:rFonts w:ascii="Times New Roman" w:hAnsi="Times New Roman" w:cs="Times New Roman"/>
          <w:sz w:val="24"/>
          <w:szCs w:val="24"/>
        </w:rPr>
        <w:t>;</w:t>
      </w:r>
      <w:r w:rsidR="006B0DB5" w:rsidRPr="00D81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717" w:rsidRPr="00D81C9D" w:rsidRDefault="007A5717" w:rsidP="00B5703B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«ПРОТИВ» - нет;</w:t>
      </w:r>
    </w:p>
    <w:p w:rsidR="007A5717" w:rsidRPr="00D81C9D" w:rsidRDefault="007A5717" w:rsidP="00B5703B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«ВОЗДЕРЖАЛИСЬ» - нет.</w:t>
      </w:r>
    </w:p>
    <w:p w:rsidR="005A533B" w:rsidRPr="00D81C9D" w:rsidRDefault="005A533B" w:rsidP="00B5703B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Принято  единогласно, подсчёт голосов вёл  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Лемзяков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D47D16" w:rsidRPr="00D81C9D" w:rsidRDefault="00D47D16" w:rsidP="00B5703B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Избран  секретарь </w:t>
      </w:r>
      <w:r w:rsidR="00DD11F1" w:rsidRPr="00D81C9D">
        <w:rPr>
          <w:rFonts w:ascii="Times New Roman" w:hAnsi="Times New Roman" w:cs="Times New Roman"/>
          <w:sz w:val="24"/>
          <w:szCs w:val="24"/>
        </w:rPr>
        <w:t xml:space="preserve"> </w:t>
      </w:r>
      <w:r w:rsidR="00774648" w:rsidRPr="00D81C9D">
        <w:rPr>
          <w:rFonts w:ascii="Times New Roman" w:hAnsi="Times New Roman" w:cs="Times New Roman"/>
          <w:sz w:val="24"/>
          <w:szCs w:val="24"/>
        </w:rPr>
        <w:t>4</w:t>
      </w:r>
      <w:r w:rsidR="00DD11F1" w:rsidRPr="00D81C9D">
        <w:rPr>
          <w:rFonts w:ascii="Times New Roman" w:hAnsi="Times New Roman" w:cs="Times New Roman"/>
          <w:sz w:val="24"/>
          <w:szCs w:val="24"/>
        </w:rPr>
        <w:t xml:space="preserve"> Пленума  </w:t>
      </w:r>
      <w:r w:rsidRPr="00D8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Лемзяков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 Евгений Викторович – специалист -  инструктор по военно-патриотическому воспитанию </w:t>
      </w:r>
      <w:r w:rsidR="001B7688" w:rsidRPr="00D81C9D">
        <w:rPr>
          <w:rFonts w:ascii="Times New Roman" w:hAnsi="Times New Roman" w:cs="Times New Roman"/>
          <w:sz w:val="24"/>
          <w:szCs w:val="24"/>
        </w:rPr>
        <w:t>Регионального</w:t>
      </w:r>
      <w:r w:rsidRPr="00D81C9D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D81C9D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Pr="00D81C9D">
        <w:rPr>
          <w:rFonts w:ascii="Times New Roman" w:hAnsi="Times New Roman" w:cs="Times New Roman"/>
          <w:sz w:val="24"/>
          <w:szCs w:val="24"/>
        </w:rPr>
        <w:t>ДОСААФ России</w:t>
      </w:r>
      <w:r w:rsidR="00362279" w:rsidRPr="00D81C9D">
        <w:rPr>
          <w:rFonts w:ascii="Times New Roman" w:hAnsi="Times New Roman" w:cs="Times New Roman"/>
          <w:sz w:val="24"/>
          <w:szCs w:val="24"/>
        </w:rPr>
        <w:t xml:space="preserve"> Белгородской области</w:t>
      </w:r>
      <w:r w:rsidR="00DB26A3" w:rsidRPr="00D81C9D">
        <w:rPr>
          <w:rFonts w:ascii="Times New Roman" w:hAnsi="Times New Roman" w:cs="Times New Roman"/>
          <w:sz w:val="24"/>
          <w:szCs w:val="24"/>
        </w:rPr>
        <w:t>.</w:t>
      </w:r>
      <w:r w:rsidRPr="00D81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279" w:rsidRPr="00D81C9D" w:rsidRDefault="00362279" w:rsidP="00B5703B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Голосова</w:t>
      </w:r>
      <w:r w:rsidR="005D3EE1" w:rsidRPr="00D81C9D">
        <w:rPr>
          <w:rFonts w:ascii="Times New Roman" w:hAnsi="Times New Roman" w:cs="Times New Roman"/>
          <w:sz w:val="24"/>
          <w:szCs w:val="24"/>
        </w:rPr>
        <w:t>ли</w:t>
      </w:r>
      <w:r w:rsidRPr="00D81C9D">
        <w:rPr>
          <w:rFonts w:ascii="Times New Roman" w:hAnsi="Times New Roman" w:cs="Times New Roman"/>
          <w:sz w:val="24"/>
          <w:szCs w:val="24"/>
        </w:rPr>
        <w:t>:</w:t>
      </w:r>
    </w:p>
    <w:p w:rsidR="00362279" w:rsidRPr="00D81C9D" w:rsidRDefault="00B07937" w:rsidP="00B5703B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1F73EE" w:rsidRPr="00D81C9D">
        <w:rPr>
          <w:rFonts w:ascii="Times New Roman" w:hAnsi="Times New Roman" w:cs="Times New Roman"/>
          <w:sz w:val="24"/>
          <w:szCs w:val="24"/>
        </w:rPr>
        <w:t xml:space="preserve">32 </w:t>
      </w:r>
      <w:r w:rsidR="00E34D6D" w:rsidRPr="00D81C9D">
        <w:rPr>
          <w:rFonts w:ascii="Times New Roman" w:hAnsi="Times New Roman" w:cs="Times New Roman"/>
          <w:sz w:val="24"/>
          <w:szCs w:val="24"/>
        </w:rPr>
        <w:t xml:space="preserve"> чел.</w:t>
      </w:r>
      <w:r w:rsidR="00362279" w:rsidRPr="00D81C9D">
        <w:rPr>
          <w:rFonts w:ascii="Times New Roman" w:hAnsi="Times New Roman" w:cs="Times New Roman"/>
          <w:sz w:val="24"/>
          <w:szCs w:val="24"/>
        </w:rPr>
        <w:t>;</w:t>
      </w:r>
    </w:p>
    <w:p w:rsidR="00362279" w:rsidRPr="00D81C9D" w:rsidRDefault="00362279" w:rsidP="00B5703B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«ПРОТИВ» - нет;</w:t>
      </w:r>
    </w:p>
    <w:p w:rsidR="00362279" w:rsidRPr="00D81C9D" w:rsidRDefault="00362279" w:rsidP="00B5703B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«ВОЗДЕРЖАЛИСЬ» - нет.</w:t>
      </w:r>
    </w:p>
    <w:p w:rsidR="005A533B" w:rsidRPr="00D81C9D" w:rsidRDefault="005A533B" w:rsidP="00B5703B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    </w:t>
      </w:r>
      <w:r w:rsidR="00362279" w:rsidRPr="00D81C9D">
        <w:rPr>
          <w:rFonts w:ascii="Times New Roman" w:hAnsi="Times New Roman" w:cs="Times New Roman"/>
          <w:sz w:val="24"/>
          <w:szCs w:val="24"/>
        </w:rPr>
        <w:t>Принято единогл</w:t>
      </w:r>
      <w:r w:rsidRPr="00D81C9D">
        <w:rPr>
          <w:rFonts w:ascii="Times New Roman" w:hAnsi="Times New Roman" w:cs="Times New Roman"/>
          <w:sz w:val="24"/>
          <w:szCs w:val="24"/>
        </w:rPr>
        <w:t xml:space="preserve">асно, подсчёт голосов вёл  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Лемзяков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362279" w:rsidRPr="00D81C9D" w:rsidRDefault="00362279" w:rsidP="00B5703B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Избрана редакционная комиссия</w:t>
      </w:r>
      <w:r w:rsidR="00FF21E4" w:rsidRPr="00D81C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2279" w:rsidRPr="00D81C9D" w:rsidRDefault="00362279" w:rsidP="00B5703B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1.</w:t>
      </w:r>
      <w:r w:rsidR="00003D11" w:rsidRPr="00D81C9D">
        <w:rPr>
          <w:rFonts w:ascii="Times New Roman" w:hAnsi="Times New Roman" w:cs="Times New Roman"/>
          <w:sz w:val="24"/>
          <w:szCs w:val="24"/>
        </w:rPr>
        <w:t xml:space="preserve"> </w:t>
      </w:r>
      <w:r w:rsidRPr="00D81C9D">
        <w:rPr>
          <w:rFonts w:ascii="Times New Roman" w:hAnsi="Times New Roman" w:cs="Times New Roman"/>
          <w:sz w:val="24"/>
          <w:szCs w:val="24"/>
        </w:rPr>
        <w:t>Кривцов Юрий Васильевич</w:t>
      </w:r>
      <w:r w:rsidR="000D4E9F" w:rsidRPr="00D81C9D">
        <w:rPr>
          <w:rFonts w:ascii="Times New Roman" w:hAnsi="Times New Roman" w:cs="Times New Roman"/>
          <w:sz w:val="24"/>
          <w:szCs w:val="24"/>
        </w:rPr>
        <w:t xml:space="preserve">, </w:t>
      </w:r>
      <w:r w:rsidRPr="00D81C9D">
        <w:rPr>
          <w:rFonts w:ascii="Times New Roman" w:hAnsi="Times New Roman" w:cs="Times New Roman"/>
          <w:sz w:val="24"/>
          <w:szCs w:val="24"/>
        </w:rPr>
        <w:t xml:space="preserve">специалист -  инструктор по военно-патриотическому воспитанию </w:t>
      </w:r>
      <w:r w:rsidR="001B7688" w:rsidRPr="00D81C9D">
        <w:rPr>
          <w:rFonts w:ascii="Times New Roman" w:hAnsi="Times New Roman" w:cs="Times New Roman"/>
          <w:sz w:val="24"/>
          <w:szCs w:val="24"/>
        </w:rPr>
        <w:t xml:space="preserve">Регионального отделения </w:t>
      </w:r>
      <w:r w:rsidRPr="00D81C9D">
        <w:rPr>
          <w:rFonts w:ascii="Times New Roman" w:hAnsi="Times New Roman" w:cs="Times New Roman"/>
          <w:sz w:val="24"/>
          <w:szCs w:val="24"/>
        </w:rPr>
        <w:t xml:space="preserve"> ДОСААФ России Белгородской области. </w:t>
      </w:r>
    </w:p>
    <w:p w:rsidR="00362279" w:rsidRPr="00D81C9D" w:rsidRDefault="000D4E9F" w:rsidP="00B5703B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Смолякова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 Ирина Ивановна, </w:t>
      </w:r>
      <w:r w:rsidR="00362279" w:rsidRPr="00D81C9D">
        <w:rPr>
          <w:rFonts w:ascii="Times New Roman" w:hAnsi="Times New Roman" w:cs="Times New Roman"/>
          <w:sz w:val="24"/>
          <w:szCs w:val="24"/>
        </w:rPr>
        <w:t xml:space="preserve">инструктор по кадрам </w:t>
      </w:r>
      <w:r w:rsidR="001B7688" w:rsidRPr="00D81C9D">
        <w:rPr>
          <w:rFonts w:ascii="Times New Roman" w:hAnsi="Times New Roman" w:cs="Times New Roman"/>
          <w:sz w:val="24"/>
          <w:szCs w:val="24"/>
        </w:rPr>
        <w:t xml:space="preserve">Регионального отделения  </w:t>
      </w:r>
      <w:r w:rsidR="00362279" w:rsidRPr="00D81C9D">
        <w:rPr>
          <w:rFonts w:ascii="Times New Roman" w:hAnsi="Times New Roman" w:cs="Times New Roman"/>
          <w:sz w:val="24"/>
          <w:szCs w:val="24"/>
        </w:rPr>
        <w:t xml:space="preserve">ДОСААФ России Белгородской области. </w:t>
      </w:r>
    </w:p>
    <w:p w:rsidR="00B819A2" w:rsidRPr="00D81C9D" w:rsidRDefault="00B819A2" w:rsidP="00B5703B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3. Немцев Александр Васильевич</w:t>
      </w:r>
      <w:r w:rsidR="000D4E9F" w:rsidRPr="00D81C9D">
        <w:rPr>
          <w:rFonts w:ascii="Times New Roman" w:hAnsi="Times New Roman" w:cs="Times New Roman"/>
          <w:sz w:val="24"/>
          <w:szCs w:val="24"/>
        </w:rPr>
        <w:t xml:space="preserve">, </w:t>
      </w:r>
      <w:r w:rsidRPr="00D81C9D">
        <w:rPr>
          <w:rFonts w:ascii="Times New Roman" w:hAnsi="Times New Roman" w:cs="Times New Roman"/>
          <w:sz w:val="24"/>
          <w:szCs w:val="24"/>
        </w:rPr>
        <w:t xml:space="preserve"> специалист -  инструктор по военно-патриотическому воспитанию Регионального отделения  ДОСААФ России Белгородской области. </w:t>
      </w:r>
    </w:p>
    <w:p w:rsidR="00D47D16" w:rsidRPr="00D81C9D" w:rsidRDefault="00D47D16" w:rsidP="00B5703B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Голосова</w:t>
      </w:r>
      <w:r w:rsidR="005D3EE1" w:rsidRPr="00D81C9D">
        <w:rPr>
          <w:rFonts w:ascii="Times New Roman" w:hAnsi="Times New Roman" w:cs="Times New Roman"/>
          <w:sz w:val="24"/>
          <w:szCs w:val="24"/>
        </w:rPr>
        <w:t>ли</w:t>
      </w:r>
      <w:r w:rsidRPr="00D81C9D">
        <w:rPr>
          <w:rFonts w:ascii="Times New Roman" w:hAnsi="Times New Roman" w:cs="Times New Roman"/>
          <w:sz w:val="24"/>
          <w:szCs w:val="24"/>
        </w:rPr>
        <w:t>:</w:t>
      </w:r>
    </w:p>
    <w:p w:rsidR="00D47D16" w:rsidRPr="00D81C9D" w:rsidRDefault="00D47D16" w:rsidP="00B5703B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«ЗА» -</w:t>
      </w:r>
      <w:r w:rsidR="001F73EE" w:rsidRPr="00D81C9D">
        <w:rPr>
          <w:rFonts w:ascii="Times New Roman" w:hAnsi="Times New Roman" w:cs="Times New Roman"/>
          <w:sz w:val="24"/>
          <w:szCs w:val="24"/>
        </w:rPr>
        <w:t>32</w:t>
      </w:r>
      <w:r w:rsidRPr="00D81C9D">
        <w:rPr>
          <w:rFonts w:ascii="Times New Roman" w:hAnsi="Times New Roman" w:cs="Times New Roman"/>
          <w:sz w:val="24"/>
          <w:szCs w:val="24"/>
        </w:rPr>
        <w:t xml:space="preserve"> чел</w:t>
      </w:r>
      <w:r w:rsidR="00E34D6D" w:rsidRPr="00D81C9D">
        <w:rPr>
          <w:rFonts w:ascii="Times New Roman" w:hAnsi="Times New Roman" w:cs="Times New Roman"/>
          <w:sz w:val="24"/>
          <w:szCs w:val="24"/>
        </w:rPr>
        <w:t>.</w:t>
      </w:r>
      <w:r w:rsidRPr="00D81C9D">
        <w:rPr>
          <w:rFonts w:ascii="Times New Roman" w:hAnsi="Times New Roman" w:cs="Times New Roman"/>
          <w:sz w:val="24"/>
          <w:szCs w:val="24"/>
        </w:rPr>
        <w:t>;</w:t>
      </w:r>
    </w:p>
    <w:p w:rsidR="00D47D16" w:rsidRPr="00D81C9D" w:rsidRDefault="00D47D16" w:rsidP="00B5703B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«ПРОТИВ» - нет;</w:t>
      </w:r>
    </w:p>
    <w:p w:rsidR="00D47D16" w:rsidRPr="00D81C9D" w:rsidRDefault="00D47D16" w:rsidP="00B5703B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«ВОЗДЕРЖАЛИСЬ» - нет.</w:t>
      </w:r>
    </w:p>
    <w:p w:rsidR="005A533B" w:rsidRPr="00D81C9D" w:rsidRDefault="005A533B" w:rsidP="00B5703B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     Принято единогласно, подсчёт голосов вёл  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Лемзяков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D47D16" w:rsidRPr="00D81C9D" w:rsidRDefault="00D47D16" w:rsidP="00B5703B">
      <w:pPr>
        <w:pStyle w:val="af0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 xml:space="preserve">Утвержден регламент работы </w:t>
      </w:r>
      <w:r w:rsidR="00774648" w:rsidRPr="00D81C9D">
        <w:rPr>
          <w:rFonts w:ascii="Times New Roman" w:hAnsi="Times New Roman"/>
          <w:sz w:val="24"/>
          <w:szCs w:val="24"/>
        </w:rPr>
        <w:t>4</w:t>
      </w:r>
      <w:r w:rsidRPr="00D81C9D">
        <w:rPr>
          <w:rFonts w:ascii="Times New Roman" w:hAnsi="Times New Roman"/>
          <w:sz w:val="24"/>
          <w:szCs w:val="24"/>
        </w:rPr>
        <w:t xml:space="preserve"> Пленума:</w:t>
      </w:r>
    </w:p>
    <w:p w:rsidR="001A0CB5" w:rsidRPr="00D81C9D" w:rsidRDefault="000D4E9F" w:rsidP="00B5703B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>-</w:t>
      </w:r>
      <w:r w:rsidR="00F031F1" w:rsidRPr="00D81C9D">
        <w:rPr>
          <w:rFonts w:ascii="Times New Roman" w:hAnsi="Times New Roman"/>
          <w:sz w:val="24"/>
          <w:szCs w:val="24"/>
        </w:rPr>
        <w:t>По 1-</w:t>
      </w:r>
      <w:r w:rsidR="00D47D16" w:rsidRPr="00D81C9D">
        <w:rPr>
          <w:rFonts w:ascii="Times New Roman" w:hAnsi="Times New Roman"/>
          <w:sz w:val="24"/>
          <w:szCs w:val="24"/>
        </w:rPr>
        <w:t xml:space="preserve">му </w:t>
      </w:r>
      <w:r w:rsidR="001A0CB5" w:rsidRPr="00D81C9D">
        <w:rPr>
          <w:rFonts w:ascii="Times New Roman" w:hAnsi="Times New Roman"/>
          <w:sz w:val="24"/>
          <w:szCs w:val="24"/>
        </w:rPr>
        <w:t xml:space="preserve">вопросу повестки </w:t>
      </w:r>
      <w:r w:rsidR="00DD11F1" w:rsidRPr="00D81C9D">
        <w:rPr>
          <w:rFonts w:ascii="Times New Roman" w:hAnsi="Times New Roman"/>
          <w:sz w:val="24"/>
          <w:szCs w:val="24"/>
        </w:rPr>
        <w:t>докладчик</w:t>
      </w:r>
      <w:r w:rsidR="001F73EE" w:rsidRPr="00D81C9D">
        <w:rPr>
          <w:rFonts w:ascii="Times New Roman" w:hAnsi="Times New Roman"/>
          <w:sz w:val="24"/>
          <w:szCs w:val="24"/>
        </w:rPr>
        <w:t xml:space="preserve">у </w:t>
      </w:r>
      <w:r w:rsidR="00DD11F1" w:rsidRPr="00D81C9D">
        <w:rPr>
          <w:rFonts w:ascii="Times New Roman" w:hAnsi="Times New Roman"/>
          <w:sz w:val="24"/>
          <w:szCs w:val="24"/>
        </w:rPr>
        <w:t xml:space="preserve">до </w:t>
      </w:r>
      <w:r w:rsidR="00774648" w:rsidRPr="00D81C9D">
        <w:rPr>
          <w:rFonts w:ascii="Times New Roman" w:hAnsi="Times New Roman"/>
          <w:sz w:val="24"/>
          <w:szCs w:val="24"/>
        </w:rPr>
        <w:t>40</w:t>
      </w:r>
      <w:r w:rsidR="00873D3D" w:rsidRPr="00D81C9D">
        <w:rPr>
          <w:rFonts w:ascii="Times New Roman" w:hAnsi="Times New Roman"/>
          <w:sz w:val="24"/>
          <w:szCs w:val="24"/>
        </w:rPr>
        <w:t xml:space="preserve"> </w:t>
      </w:r>
      <w:r w:rsidR="00DD11F1" w:rsidRPr="00D81C9D">
        <w:rPr>
          <w:rFonts w:ascii="Times New Roman" w:hAnsi="Times New Roman"/>
          <w:sz w:val="24"/>
          <w:szCs w:val="24"/>
        </w:rPr>
        <w:t xml:space="preserve"> минут</w:t>
      </w:r>
      <w:r w:rsidR="001A0CB5" w:rsidRPr="00D81C9D">
        <w:rPr>
          <w:rFonts w:ascii="Times New Roman" w:hAnsi="Times New Roman"/>
          <w:sz w:val="24"/>
          <w:szCs w:val="24"/>
        </w:rPr>
        <w:t>.</w:t>
      </w:r>
    </w:p>
    <w:p w:rsidR="00E81CF9" w:rsidRPr="00D81C9D" w:rsidRDefault="000D4E9F" w:rsidP="00B5703B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>-</w:t>
      </w:r>
      <w:r w:rsidR="00F031F1" w:rsidRPr="00D81C9D">
        <w:rPr>
          <w:rFonts w:ascii="Times New Roman" w:hAnsi="Times New Roman"/>
          <w:sz w:val="24"/>
          <w:szCs w:val="24"/>
        </w:rPr>
        <w:t>По 2-ому вопросу повестки дня до</w:t>
      </w:r>
      <w:r w:rsidR="001F73EE" w:rsidRPr="00D81C9D">
        <w:rPr>
          <w:rFonts w:ascii="Times New Roman" w:hAnsi="Times New Roman"/>
          <w:sz w:val="24"/>
          <w:szCs w:val="24"/>
        </w:rPr>
        <w:t xml:space="preserve"> 5 </w:t>
      </w:r>
      <w:r w:rsidR="00F031F1" w:rsidRPr="00D81C9D">
        <w:rPr>
          <w:rFonts w:ascii="Times New Roman" w:hAnsi="Times New Roman"/>
          <w:sz w:val="24"/>
          <w:szCs w:val="24"/>
        </w:rPr>
        <w:t>минут.</w:t>
      </w:r>
    </w:p>
    <w:p w:rsidR="00B819A2" w:rsidRPr="00D81C9D" w:rsidRDefault="00B819A2" w:rsidP="00B5703B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47D16" w:rsidRPr="00D81C9D" w:rsidRDefault="00D47D16" w:rsidP="00B5703B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1C9D">
        <w:rPr>
          <w:rFonts w:ascii="Times New Roman" w:hAnsi="Times New Roman"/>
          <w:sz w:val="24"/>
          <w:szCs w:val="24"/>
        </w:rPr>
        <w:t>Выступающим</w:t>
      </w:r>
      <w:proofErr w:type="gramEnd"/>
      <w:r w:rsidRPr="00D81C9D">
        <w:rPr>
          <w:rFonts w:ascii="Times New Roman" w:hAnsi="Times New Roman"/>
          <w:sz w:val="24"/>
          <w:szCs w:val="24"/>
        </w:rPr>
        <w:t xml:space="preserve"> в прениях – до</w:t>
      </w:r>
      <w:r w:rsidR="00E81CF9" w:rsidRPr="00D81C9D">
        <w:rPr>
          <w:rFonts w:ascii="Times New Roman" w:hAnsi="Times New Roman"/>
          <w:sz w:val="24"/>
          <w:szCs w:val="24"/>
        </w:rPr>
        <w:t xml:space="preserve"> 3</w:t>
      </w:r>
      <w:r w:rsidR="00F031F1" w:rsidRPr="00D81C9D">
        <w:rPr>
          <w:rFonts w:ascii="Times New Roman" w:hAnsi="Times New Roman"/>
          <w:sz w:val="24"/>
          <w:szCs w:val="24"/>
        </w:rPr>
        <w:t>-х</w:t>
      </w:r>
      <w:r w:rsidRPr="00D81C9D">
        <w:rPr>
          <w:rFonts w:ascii="Times New Roman" w:hAnsi="Times New Roman"/>
          <w:sz w:val="24"/>
          <w:szCs w:val="24"/>
        </w:rPr>
        <w:t xml:space="preserve"> минут.</w:t>
      </w:r>
    </w:p>
    <w:p w:rsidR="001A0CB5" w:rsidRPr="00D81C9D" w:rsidRDefault="001A0CB5" w:rsidP="00B5703B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>Пленум провести без перерыва в течени</w:t>
      </w:r>
      <w:r w:rsidR="00F031F1" w:rsidRPr="00D81C9D">
        <w:rPr>
          <w:rFonts w:ascii="Times New Roman" w:hAnsi="Times New Roman"/>
          <w:sz w:val="24"/>
          <w:szCs w:val="24"/>
        </w:rPr>
        <w:t>е</w:t>
      </w:r>
      <w:r w:rsidRPr="00D81C9D">
        <w:rPr>
          <w:rFonts w:ascii="Times New Roman" w:hAnsi="Times New Roman"/>
          <w:sz w:val="24"/>
          <w:szCs w:val="24"/>
        </w:rPr>
        <w:t xml:space="preserve"> </w:t>
      </w:r>
      <w:r w:rsidR="00BE79F3" w:rsidRPr="00D81C9D">
        <w:rPr>
          <w:rFonts w:ascii="Times New Roman" w:hAnsi="Times New Roman"/>
          <w:sz w:val="24"/>
          <w:szCs w:val="24"/>
        </w:rPr>
        <w:t>1.5 часа</w:t>
      </w:r>
      <w:r w:rsidRPr="00D81C9D">
        <w:rPr>
          <w:rFonts w:ascii="Times New Roman" w:hAnsi="Times New Roman"/>
          <w:sz w:val="24"/>
          <w:szCs w:val="24"/>
        </w:rPr>
        <w:t xml:space="preserve">. </w:t>
      </w:r>
    </w:p>
    <w:p w:rsidR="005D3EE1" w:rsidRPr="00D81C9D" w:rsidRDefault="005D3EE1" w:rsidP="00B5703B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Голосовали:</w:t>
      </w:r>
    </w:p>
    <w:p w:rsidR="005D3EE1" w:rsidRPr="00D81C9D" w:rsidRDefault="005D3EE1" w:rsidP="00B5703B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1F73EE" w:rsidRPr="00D81C9D">
        <w:rPr>
          <w:rFonts w:ascii="Times New Roman" w:hAnsi="Times New Roman" w:cs="Times New Roman"/>
          <w:sz w:val="24"/>
          <w:szCs w:val="24"/>
        </w:rPr>
        <w:t xml:space="preserve">32 </w:t>
      </w:r>
      <w:r w:rsidRPr="00D81C9D">
        <w:rPr>
          <w:rFonts w:ascii="Times New Roman" w:hAnsi="Times New Roman" w:cs="Times New Roman"/>
          <w:sz w:val="24"/>
          <w:szCs w:val="24"/>
        </w:rPr>
        <w:t xml:space="preserve"> чел</w:t>
      </w:r>
      <w:r w:rsidR="00E34D6D" w:rsidRPr="00D81C9D">
        <w:rPr>
          <w:rFonts w:ascii="Times New Roman" w:hAnsi="Times New Roman" w:cs="Times New Roman"/>
          <w:sz w:val="24"/>
          <w:szCs w:val="24"/>
        </w:rPr>
        <w:t>.</w:t>
      </w:r>
      <w:r w:rsidRPr="00D81C9D">
        <w:rPr>
          <w:rFonts w:ascii="Times New Roman" w:hAnsi="Times New Roman" w:cs="Times New Roman"/>
          <w:sz w:val="24"/>
          <w:szCs w:val="24"/>
        </w:rPr>
        <w:t>;</w:t>
      </w:r>
    </w:p>
    <w:p w:rsidR="005D3EE1" w:rsidRPr="00D81C9D" w:rsidRDefault="005D3EE1" w:rsidP="00B5703B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«ПРОТИВ» - нет;</w:t>
      </w:r>
    </w:p>
    <w:p w:rsidR="005D3EE1" w:rsidRPr="00D81C9D" w:rsidRDefault="005D3EE1" w:rsidP="00B5703B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«ВОЗДЕРЖАЛИСЬ» - нет.</w:t>
      </w:r>
    </w:p>
    <w:p w:rsidR="009E751C" w:rsidRPr="00D81C9D" w:rsidRDefault="009E751C" w:rsidP="00B5703B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     Принято единогласно, подсчёт голосов вёл  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Лемзяков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D746F2" w:rsidRPr="00D81C9D" w:rsidRDefault="004C5C3B" w:rsidP="00F772C8">
      <w:pPr>
        <w:pStyle w:val="af0"/>
        <w:ind w:left="-567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lastRenderedPageBreak/>
        <w:t>1</w:t>
      </w:r>
      <w:r w:rsidR="00D746F2" w:rsidRPr="00D81C9D">
        <w:rPr>
          <w:rFonts w:ascii="Times New Roman" w:hAnsi="Times New Roman"/>
          <w:sz w:val="24"/>
          <w:szCs w:val="24"/>
        </w:rPr>
        <w:t>.</w:t>
      </w:r>
      <w:r w:rsidR="00D746F2" w:rsidRPr="00D81C9D">
        <w:rPr>
          <w:rFonts w:ascii="Times New Roman" w:hAnsi="Times New Roman"/>
          <w:b/>
          <w:sz w:val="24"/>
          <w:szCs w:val="24"/>
        </w:rPr>
        <w:t xml:space="preserve"> </w:t>
      </w:r>
      <w:r w:rsidR="00D746F2" w:rsidRPr="00D81C9D">
        <w:rPr>
          <w:rFonts w:ascii="Times New Roman" w:hAnsi="Times New Roman"/>
          <w:sz w:val="24"/>
          <w:szCs w:val="24"/>
        </w:rPr>
        <w:t xml:space="preserve">Слушали </w:t>
      </w:r>
      <w:r w:rsidR="00B819A2" w:rsidRPr="00D81C9D">
        <w:rPr>
          <w:rFonts w:ascii="Times New Roman" w:hAnsi="Times New Roman"/>
          <w:sz w:val="24"/>
          <w:szCs w:val="24"/>
        </w:rPr>
        <w:t>доклад</w:t>
      </w:r>
      <w:r w:rsidR="009668F9" w:rsidRPr="00D81C9D">
        <w:rPr>
          <w:rFonts w:ascii="Times New Roman" w:hAnsi="Times New Roman"/>
          <w:sz w:val="24"/>
          <w:szCs w:val="24"/>
        </w:rPr>
        <w:t xml:space="preserve"> </w:t>
      </w:r>
      <w:r w:rsidR="003A5585" w:rsidRPr="00D81C9D">
        <w:rPr>
          <w:rFonts w:ascii="Times New Roman" w:hAnsi="Times New Roman"/>
          <w:sz w:val="24"/>
          <w:szCs w:val="24"/>
        </w:rPr>
        <w:t xml:space="preserve">Председателя Регионального отделения ДОСААФ России Белгородской области </w:t>
      </w:r>
      <w:r w:rsidR="009668F9" w:rsidRPr="00D81C9D">
        <w:rPr>
          <w:rFonts w:ascii="Times New Roman" w:hAnsi="Times New Roman"/>
          <w:sz w:val="24"/>
          <w:szCs w:val="24"/>
        </w:rPr>
        <w:t>Ахтырского А.И. «</w:t>
      </w:r>
      <w:r w:rsidR="00D746F2" w:rsidRPr="00D81C9D">
        <w:rPr>
          <w:rFonts w:ascii="Times New Roman" w:hAnsi="Times New Roman"/>
          <w:sz w:val="24"/>
          <w:szCs w:val="24"/>
        </w:rPr>
        <w:t xml:space="preserve">Об </w:t>
      </w:r>
      <w:r w:rsidR="00E81CF9" w:rsidRPr="00D81C9D">
        <w:rPr>
          <w:rFonts w:ascii="Times New Roman" w:hAnsi="Times New Roman"/>
          <w:sz w:val="24"/>
          <w:szCs w:val="24"/>
        </w:rPr>
        <w:t>итогах деятельности</w:t>
      </w:r>
      <w:r w:rsidR="00D746F2" w:rsidRPr="00D81C9D">
        <w:rPr>
          <w:rFonts w:ascii="Times New Roman" w:hAnsi="Times New Roman"/>
          <w:sz w:val="24"/>
          <w:szCs w:val="24"/>
        </w:rPr>
        <w:t xml:space="preserve">  Регионального, местных отделений, образовательных учреждений и спортивных организаций ДОСААФ России Белгородской области, Президиума совета Регионального  отделения ДОСААФ России </w:t>
      </w:r>
      <w:r w:rsidR="00E81CF9" w:rsidRPr="00D81C9D">
        <w:rPr>
          <w:rFonts w:ascii="Times New Roman" w:hAnsi="Times New Roman"/>
          <w:sz w:val="24"/>
          <w:szCs w:val="24"/>
        </w:rPr>
        <w:t xml:space="preserve">в </w:t>
      </w:r>
      <w:r w:rsidR="00D746F2" w:rsidRPr="00D81C9D">
        <w:rPr>
          <w:rFonts w:ascii="Times New Roman" w:hAnsi="Times New Roman"/>
          <w:sz w:val="24"/>
          <w:szCs w:val="24"/>
        </w:rPr>
        <w:t xml:space="preserve"> 20</w:t>
      </w:r>
      <w:r w:rsidR="00E81CF9" w:rsidRPr="00D81C9D">
        <w:rPr>
          <w:rFonts w:ascii="Times New Roman" w:hAnsi="Times New Roman"/>
          <w:sz w:val="24"/>
          <w:szCs w:val="24"/>
        </w:rPr>
        <w:t>2</w:t>
      </w:r>
      <w:r w:rsidR="00BE79F3" w:rsidRPr="00D81C9D">
        <w:rPr>
          <w:rFonts w:ascii="Times New Roman" w:hAnsi="Times New Roman"/>
          <w:sz w:val="24"/>
          <w:szCs w:val="24"/>
        </w:rPr>
        <w:t>2</w:t>
      </w:r>
      <w:r w:rsidR="00B5703B">
        <w:rPr>
          <w:rFonts w:ascii="Times New Roman" w:hAnsi="Times New Roman"/>
          <w:sz w:val="24"/>
          <w:szCs w:val="24"/>
        </w:rPr>
        <w:t xml:space="preserve"> </w:t>
      </w:r>
      <w:r w:rsidR="00D746F2" w:rsidRPr="00D81C9D">
        <w:rPr>
          <w:rFonts w:ascii="Times New Roman" w:hAnsi="Times New Roman"/>
          <w:sz w:val="24"/>
          <w:szCs w:val="24"/>
        </w:rPr>
        <w:t>год</w:t>
      </w:r>
      <w:r w:rsidR="005F1146" w:rsidRPr="00D81C9D">
        <w:rPr>
          <w:rFonts w:ascii="Times New Roman" w:hAnsi="Times New Roman"/>
          <w:sz w:val="24"/>
          <w:szCs w:val="24"/>
        </w:rPr>
        <w:t>у и задача на 202</w:t>
      </w:r>
      <w:r w:rsidR="00B5703B">
        <w:rPr>
          <w:rFonts w:ascii="Times New Roman" w:hAnsi="Times New Roman"/>
          <w:sz w:val="24"/>
          <w:szCs w:val="24"/>
        </w:rPr>
        <w:t>3</w:t>
      </w:r>
      <w:r w:rsidR="005F1146" w:rsidRPr="00D81C9D">
        <w:rPr>
          <w:rFonts w:ascii="Times New Roman" w:hAnsi="Times New Roman"/>
          <w:sz w:val="24"/>
          <w:szCs w:val="24"/>
        </w:rPr>
        <w:t xml:space="preserve"> год</w:t>
      </w:r>
      <w:r w:rsidR="00D746F2" w:rsidRPr="00D81C9D">
        <w:rPr>
          <w:rFonts w:ascii="Times New Roman" w:hAnsi="Times New Roman"/>
          <w:sz w:val="24"/>
          <w:szCs w:val="24"/>
        </w:rPr>
        <w:t xml:space="preserve">». </w:t>
      </w:r>
    </w:p>
    <w:p w:rsidR="00BE79F3" w:rsidRPr="00D81C9D" w:rsidRDefault="00BE79F3" w:rsidP="00F772C8">
      <w:pPr>
        <w:tabs>
          <w:tab w:val="left" w:pos="142"/>
          <w:tab w:val="left" w:pos="3320"/>
        </w:tabs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В  2022 году  деятельность Регионального отделения ДОСААФ России Белгородской области организовывалась и проводилась в соответствие с Планом основных мероприятий  и была направлена на реализацию задач   Программы развития  ДОСААФ России на 2020 - 2024 годы. </w:t>
      </w:r>
    </w:p>
    <w:p w:rsidR="00BE79F3" w:rsidRPr="00D81C9D" w:rsidRDefault="00BE79F3" w:rsidP="00F772C8">
      <w:pPr>
        <w:tabs>
          <w:tab w:val="left" w:pos="142"/>
          <w:tab w:val="left" w:pos="3320"/>
        </w:tabs>
        <w:ind w:left="-567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9D">
        <w:rPr>
          <w:rFonts w:ascii="Times New Roman" w:hAnsi="Times New Roman" w:cs="Times New Roman"/>
          <w:b/>
          <w:sz w:val="24"/>
          <w:szCs w:val="24"/>
        </w:rPr>
        <w:t>1. ОРГАНИЗАЦИОННО-УСТАВНАЯ ДЕЯТЕЛЬНОСТЬ</w:t>
      </w:r>
    </w:p>
    <w:p w:rsidR="00BE79F3" w:rsidRPr="00D81C9D" w:rsidRDefault="00BE79F3" w:rsidP="00F772C8">
      <w:pPr>
        <w:pStyle w:val="af0"/>
        <w:ind w:left="-567" w:firstLine="568"/>
        <w:jc w:val="both"/>
        <w:rPr>
          <w:rStyle w:val="FontStyle17"/>
        </w:rPr>
      </w:pPr>
      <w:proofErr w:type="gramStart"/>
      <w:r w:rsidRPr="00D81C9D">
        <w:rPr>
          <w:rStyle w:val="FontStyle17"/>
        </w:rPr>
        <w:t>Планирование деятельности Регионального,  местных отделений, образовательных и спортивных  организаций ДОСААФ России Белгородской области на 2022 год  проведено на основании основных  задач по организационно-уставной деятельности, военно-патриотическому воспитания молодёжи, спортивной работы, по развитию военно-прикладных и технических видов спорта, подготовки специалистов массовых технических профессий и специалистов по военно-учётным специальностям.</w:t>
      </w:r>
      <w:proofErr w:type="gramEnd"/>
    </w:p>
    <w:p w:rsidR="00BE79F3" w:rsidRPr="00D81C9D" w:rsidRDefault="00BE79F3" w:rsidP="00F772C8">
      <w:pPr>
        <w:pStyle w:val="af0"/>
        <w:ind w:left="-567" w:firstLine="568"/>
        <w:jc w:val="both"/>
        <w:rPr>
          <w:rStyle w:val="FontStyle17"/>
        </w:rPr>
      </w:pPr>
      <w:proofErr w:type="gramStart"/>
      <w:r w:rsidRPr="00D81C9D">
        <w:rPr>
          <w:rStyle w:val="FontStyle17"/>
        </w:rPr>
        <w:t xml:space="preserve">Планы  основных мероприятий структурных организаций Регионального отделения ДОСААФ России Белгородской области в разработаны,  согласованы с  председателем  </w:t>
      </w:r>
      <w:r w:rsidR="00B5703B">
        <w:rPr>
          <w:rStyle w:val="FontStyle17"/>
        </w:rPr>
        <w:t>Р</w:t>
      </w:r>
      <w:r w:rsidRPr="00D81C9D">
        <w:rPr>
          <w:rStyle w:val="FontStyle17"/>
        </w:rPr>
        <w:t>егионального отделения ДОСААФ России Белгородской области и утверждены постановлениями Президиумов советов местных отделений ДОСААФ России.</w:t>
      </w:r>
      <w:proofErr w:type="gramEnd"/>
    </w:p>
    <w:p w:rsidR="00BE79F3" w:rsidRPr="00D81C9D" w:rsidRDefault="00BE79F3" w:rsidP="00F772C8">
      <w:pPr>
        <w:pStyle w:val="af0"/>
        <w:ind w:left="-567" w:firstLine="568"/>
        <w:jc w:val="both"/>
        <w:rPr>
          <w:rStyle w:val="FontStyle17"/>
        </w:rPr>
      </w:pPr>
      <w:r w:rsidRPr="00D81C9D">
        <w:rPr>
          <w:rStyle w:val="FontStyle17"/>
        </w:rPr>
        <w:t xml:space="preserve">По полноте и качеству разработки  Планов основных мероприятий на 2022 год следует отметить местные отделения ДОСААФ России:  </w:t>
      </w:r>
      <w:proofErr w:type="spellStart"/>
      <w:r w:rsidRPr="00D81C9D">
        <w:rPr>
          <w:rStyle w:val="FontStyle17"/>
        </w:rPr>
        <w:t>Чернянского</w:t>
      </w:r>
      <w:proofErr w:type="spellEnd"/>
      <w:r w:rsidRPr="00D81C9D">
        <w:rPr>
          <w:rStyle w:val="FontStyle17"/>
        </w:rPr>
        <w:t xml:space="preserve">, Красногвардейского, Борисовского районов, Старооскольского городского округа,    </w:t>
      </w:r>
      <w:proofErr w:type="gramStart"/>
      <w:r w:rsidRPr="00D81C9D">
        <w:rPr>
          <w:rStyle w:val="FontStyle17"/>
        </w:rPr>
        <w:t>г</w:t>
      </w:r>
      <w:proofErr w:type="gramEnd"/>
      <w:r w:rsidRPr="00D81C9D">
        <w:rPr>
          <w:rStyle w:val="FontStyle17"/>
        </w:rPr>
        <w:t>. Белгорода, Алексеевского городского округа.</w:t>
      </w:r>
    </w:p>
    <w:p w:rsidR="00BE79F3" w:rsidRPr="00D81C9D" w:rsidRDefault="00BE79F3" w:rsidP="00F772C8">
      <w:pPr>
        <w:pStyle w:val="af0"/>
        <w:tabs>
          <w:tab w:val="left" w:pos="284"/>
        </w:tabs>
        <w:spacing w:line="40" w:lineRule="atLeast"/>
        <w:ind w:left="-567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 xml:space="preserve">В связи с истечением срока полномочий  председателя  и совета проведена очередная конференция в местном  отделении ДОСААФ России Новооскольского района Белгородской области.  Открытым голосованием председателем местной оборонной организации единогласно переизбран  </w:t>
      </w:r>
      <w:proofErr w:type="spellStart"/>
      <w:r w:rsidRPr="00D81C9D">
        <w:rPr>
          <w:rFonts w:ascii="Times New Roman" w:hAnsi="Times New Roman"/>
          <w:sz w:val="24"/>
          <w:szCs w:val="24"/>
        </w:rPr>
        <w:t>Москальченко</w:t>
      </w:r>
      <w:proofErr w:type="spellEnd"/>
      <w:r w:rsidRPr="00D81C9D">
        <w:rPr>
          <w:rFonts w:ascii="Times New Roman" w:hAnsi="Times New Roman"/>
          <w:sz w:val="24"/>
          <w:szCs w:val="24"/>
        </w:rPr>
        <w:t xml:space="preserve"> Александр Григорьевич.</w:t>
      </w:r>
    </w:p>
    <w:p w:rsidR="00BE79F3" w:rsidRPr="00D81C9D" w:rsidRDefault="00BE79F3" w:rsidP="00F772C8">
      <w:pPr>
        <w:pStyle w:val="af0"/>
        <w:tabs>
          <w:tab w:val="left" w:pos="284"/>
        </w:tabs>
        <w:spacing w:line="40" w:lineRule="atLeast"/>
        <w:ind w:left="-567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 xml:space="preserve">Досрочно проведена внеочередная  конференция в  местном отделении </w:t>
      </w:r>
      <w:proofErr w:type="spellStart"/>
      <w:r w:rsidRPr="00D81C9D">
        <w:rPr>
          <w:rFonts w:ascii="Times New Roman" w:hAnsi="Times New Roman"/>
          <w:sz w:val="24"/>
          <w:szCs w:val="24"/>
        </w:rPr>
        <w:t>Шебекинского</w:t>
      </w:r>
      <w:proofErr w:type="spellEnd"/>
      <w:r w:rsidRPr="00D81C9D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D81C9D">
        <w:rPr>
          <w:rStyle w:val="FontStyle17"/>
        </w:rPr>
        <w:t xml:space="preserve">,   в связи  </w:t>
      </w:r>
      <w:r w:rsidRPr="00D81C9D">
        <w:rPr>
          <w:rFonts w:ascii="Times New Roman" w:hAnsi="Times New Roman"/>
          <w:sz w:val="24"/>
          <w:szCs w:val="24"/>
        </w:rPr>
        <w:t>с добровольным  сложением полномочий п</w:t>
      </w:r>
      <w:r w:rsidR="003227A4" w:rsidRPr="00D81C9D">
        <w:rPr>
          <w:rFonts w:ascii="Times New Roman" w:hAnsi="Times New Roman"/>
          <w:sz w:val="24"/>
          <w:szCs w:val="24"/>
        </w:rPr>
        <w:t>редседателя Местного отделения</w:t>
      </w:r>
      <w:r w:rsidRPr="00D81C9D">
        <w:rPr>
          <w:rFonts w:ascii="Times New Roman" w:hAnsi="Times New Roman"/>
          <w:sz w:val="24"/>
          <w:szCs w:val="24"/>
        </w:rPr>
        <w:t>.</w:t>
      </w:r>
    </w:p>
    <w:p w:rsidR="00BE79F3" w:rsidRPr="00D81C9D" w:rsidRDefault="00BE79F3" w:rsidP="00F772C8">
      <w:pPr>
        <w:pStyle w:val="af0"/>
        <w:tabs>
          <w:tab w:val="left" w:pos="284"/>
        </w:tabs>
        <w:spacing w:line="40" w:lineRule="atLeast"/>
        <w:ind w:left="-567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 xml:space="preserve"> Открытым голосованием председателем местной оборонной организации единогласно избрана  </w:t>
      </w:r>
      <w:proofErr w:type="spellStart"/>
      <w:r w:rsidRPr="00D81C9D">
        <w:rPr>
          <w:rFonts w:ascii="Times New Roman" w:hAnsi="Times New Roman"/>
          <w:sz w:val="24"/>
          <w:szCs w:val="24"/>
        </w:rPr>
        <w:t>Балдина</w:t>
      </w:r>
      <w:proofErr w:type="spellEnd"/>
      <w:r w:rsidRPr="00D81C9D">
        <w:rPr>
          <w:rFonts w:ascii="Times New Roman" w:hAnsi="Times New Roman"/>
          <w:sz w:val="24"/>
          <w:szCs w:val="24"/>
        </w:rPr>
        <w:t xml:space="preserve"> Наталья Владимировна.</w:t>
      </w:r>
    </w:p>
    <w:p w:rsidR="00BE79F3" w:rsidRPr="00D81C9D" w:rsidRDefault="00BE79F3" w:rsidP="00F772C8">
      <w:pPr>
        <w:pStyle w:val="af0"/>
        <w:tabs>
          <w:tab w:val="left" w:pos="0"/>
        </w:tabs>
        <w:ind w:left="-567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Style w:val="FontStyle17"/>
        </w:rPr>
        <w:t xml:space="preserve">За отчётный период проведено 23 заседания Президиума совета  Регионального отделения ДОСААФ России.  </w:t>
      </w:r>
    </w:p>
    <w:p w:rsidR="00BE79F3" w:rsidRPr="00D81C9D" w:rsidRDefault="00BE79F3" w:rsidP="00F772C8">
      <w:pPr>
        <w:pStyle w:val="af0"/>
        <w:tabs>
          <w:tab w:val="left" w:pos="-567"/>
        </w:tabs>
        <w:ind w:left="-567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 xml:space="preserve">В составе Регионального отделения ДОСААФ России Белгородской области по состоянию на 1 января 2023 года осуществляют деятельность  18 местных отделений  ДОСААФ России,  260 первичных отделения ДОСААФ России, которые объединяют 3599 членов ДОСААФ России. </w:t>
      </w:r>
    </w:p>
    <w:p w:rsidR="00BE79F3" w:rsidRPr="00D81C9D" w:rsidRDefault="00BE79F3" w:rsidP="00F772C8">
      <w:pPr>
        <w:pStyle w:val="af0"/>
        <w:tabs>
          <w:tab w:val="left" w:pos="-567"/>
        </w:tabs>
        <w:ind w:left="-567" w:firstLine="568"/>
        <w:jc w:val="both"/>
        <w:rPr>
          <w:rStyle w:val="FontStyle17"/>
        </w:rPr>
      </w:pPr>
      <w:r w:rsidRPr="00D81C9D">
        <w:rPr>
          <w:rStyle w:val="FontStyle17"/>
        </w:rPr>
        <w:t xml:space="preserve">На территории 3-х муниципальных районов области, где отсутствуют местные отделения ДОСААФ России, имеются первичные отделения от местных отделений ДОСААФ России </w:t>
      </w:r>
      <w:proofErr w:type="spellStart"/>
      <w:r w:rsidRPr="00D81C9D">
        <w:rPr>
          <w:rStyle w:val="FontStyle17"/>
        </w:rPr>
        <w:t>Вейделевского</w:t>
      </w:r>
      <w:proofErr w:type="spellEnd"/>
      <w:r w:rsidRPr="00D81C9D">
        <w:rPr>
          <w:rStyle w:val="FontStyle17"/>
        </w:rPr>
        <w:t xml:space="preserve"> района в </w:t>
      </w:r>
      <w:proofErr w:type="spellStart"/>
      <w:r w:rsidRPr="00D81C9D">
        <w:rPr>
          <w:rStyle w:val="FontStyle17"/>
        </w:rPr>
        <w:t>Ровеньском</w:t>
      </w:r>
      <w:proofErr w:type="spellEnd"/>
      <w:r w:rsidRPr="00D81C9D">
        <w:rPr>
          <w:rStyle w:val="FontStyle17"/>
        </w:rPr>
        <w:t xml:space="preserve"> районе, от Алексеевского района в </w:t>
      </w:r>
      <w:proofErr w:type="spellStart"/>
      <w:r w:rsidRPr="00D81C9D">
        <w:rPr>
          <w:rStyle w:val="FontStyle17"/>
        </w:rPr>
        <w:t>Красненском</w:t>
      </w:r>
      <w:proofErr w:type="spellEnd"/>
      <w:r w:rsidRPr="00D81C9D">
        <w:rPr>
          <w:rStyle w:val="FontStyle17"/>
        </w:rPr>
        <w:t xml:space="preserve"> районе.  </w:t>
      </w:r>
    </w:p>
    <w:p w:rsidR="00BE79F3" w:rsidRPr="00D81C9D" w:rsidRDefault="00BE79F3" w:rsidP="00F772C8">
      <w:pPr>
        <w:pStyle w:val="af0"/>
        <w:tabs>
          <w:tab w:val="left" w:pos="-567"/>
        </w:tabs>
        <w:ind w:left="-567" w:firstLine="568"/>
        <w:jc w:val="both"/>
        <w:rPr>
          <w:rStyle w:val="FontStyle17"/>
        </w:rPr>
      </w:pPr>
      <w:r w:rsidRPr="00D81C9D">
        <w:rPr>
          <w:rStyle w:val="FontStyle17"/>
        </w:rPr>
        <w:t xml:space="preserve">Нет организаций ДОСААФ России в </w:t>
      </w:r>
      <w:proofErr w:type="spellStart"/>
      <w:r w:rsidRPr="00D81C9D">
        <w:rPr>
          <w:rStyle w:val="FontStyle17"/>
        </w:rPr>
        <w:t>Прохоровском</w:t>
      </w:r>
      <w:proofErr w:type="spellEnd"/>
      <w:r w:rsidRPr="00D81C9D">
        <w:rPr>
          <w:rStyle w:val="FontStyle17"/>
        </w:rPr>
        <w:t xml:space="preserve"> районе.  </w:t>
      </w:r>
    </w:p>
    <w:p w:rsidR="00BE79F3" w:rsidRPr="00D81C9D" w:rsidRDefault="00BE79F3" w:rsidP="00F772C8">
      <w:pPr>
        <w:pStyle w:val="af0"/>
        <w:tabs>
          <w:tab w:val="left" w:pos="-567"/>
        </w:tabs>
        <w:ind w:left="-567" w:firstLine="568"/>
        <w:jc w:val="both"/>
        <w:rPr>
          <w:rStyle w:val="FontStyle17"/>
        </w:rPr>
      </w:pPr>
      <w:r w:rsidRPr="00D81C9D">
        <w:rPr>
          <w:rStyle w:val="FontStyle17"/>
        </w:rPr>
        <w:t>Процент охвата городских округов и муниципальных районов области организациями ДОСААФ России составляет 96 %.</w:t>
      </w:r>
    </w:p>
    <w:p w:rsidR="00BE79F3" w:rsidRPr="00D81C9D" w:rsidRDefault="00BE79F3" w:rsidP="00F772C8">
      <w:pPr>
        <w:pStyle w:val="af0"/>
        <w:tabs>
          <w:tab w:val="left" w:pos="-567"/>
        </w:tabs>
        <w:ind w:left="-567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 xml:space="preserve">В составе Регионального отделения ДОСААФ России Белгородской области    члены ДОСААФ России - юридические лица: </w:t>
      </w:r>
    </w:p>
    <w:p w:rsidR="00BE79F3" w:rsidRPr="00D81C9D" w:rsidRDefault="00BE79F3" w:rsidP="00F772C8">
      <w:pPr>
        <w:pStyle w:val="af0"/>
        <w:tabs>
          <w:tab w:val="left" w:pos="-567"/>
        </w:tabs>
        <w:ind w:left="-567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>-</w:t>
      </w:r>
      <w:r w:rsidRPr="00D81C9D">
        <w:rPr>
          <w:rFonts w:ascii="Times New Roman" w:hAnsi="Times New Roman"/>
          <w:sz w:val="24"/>
          <w:szCs w:val="24"/>
          <w:shd w:val="clear" w:color="auto" w:fill="F9F9F9"/>
        </w:rPr>
        <w:t>Белгородская региональная общественная организация "Историко-патриотическое объединение "Поиск"</w:t>
      </w:r>
      <w:r w:rsidRPr="00D81C9D">
        <w:rPr>
          <w:rFonts w:ascii="Times New Roman" w:hAnsi="Times New Roman"/>
          <w:sz w:val="24"/>
          <w:szCs w:val="24"/>
        </w:rPr>
        <w:t>;</w:t>
      </w:r>
    </w:p>
    <w:p w:rsidR="00BE79F3" w:rsidRPr="00D81C9D" w:rsidRDefault="00BE79F3" w:rsidP="00F772C8">
      <w:pPr>
        <w:pStyle w:val="af0"/>
        <w:tabs>
          <w:tab w:val="left" w:pos="-567"/>
        </w:tabs>
        <w:ind w:left="-567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>-  БРОО «Клуб атлетического многоборья Эра».</w:t>
      </w:r>
    </w:p>
    <w:p w:rsidR="00BE79F3" w:rsidRPr="00D81C9D" w:rsidRDefault="00BE79F3" w:rsidP="00F772C8">
      <w:pPr>
        <w:tabs>
          <w:tab w:val="left" w:pos="-567"/>
        </w:tabs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 Взимание членских взносов производилось в соответствии с Положением о порядке взимания, учета и расходования вступительных и членских взносов в ДОСААФ России. </w:t>
      </w:r>
    </w:p>
    <w:p w:rsidR="00BE79F3" w:rsidRPr="00D81C9D" w:rsidRDefault="00BE79F3" w:rsidP="00F772C8">
      <w:pPr>
        <w:tabs>
          <w:tab w:val="left" w:pos="-567"/>
        </w:tabs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По состоянию на 01 января 2023 года сумма уплаченных членских взносов составляет 328500 рублей в т.ч.:</w:t>
      </w:r>
    </w:p>
    <w:p w:rsidR="00BE79F3" w:rsidRPr="00D81C9D" w:rsidRDefault="00BE79F3" w:rsidP="00F772C8">
      <w:pPr>
        <w:tabs>
          <w:tab w:val="left" w:pos="-567"/>
          <w:tab w:val="left" w:pos="6347"/>
        </w:tabs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- физических лиц – 308500 рублей;</w:t>
      </w:r>
      <w:r w:rsidRPr="00D81C9D">
        <w:rPr>
          <w:rFonts w:ascii="Times New Roman" w:hAnsi="Times New Roman" w:cs="Times New Roman"/>
          <w:sz w:val="24"/>
          <w:szCs w:val="24"/>
        </w:rPr>
        <w:tab/>
      </w:r>
    </w:p>
    <w:p w:rsidR="00BE79F3" w:rsidRPr="00D81C9D" w:rsidRDefault="00BE79F3" w:rsidP="00F772C8">
      <w:pPr>
        <w:tabs>
          <w:tab w:val="left" w:pos="-567"/>
        </w:tabs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- юридических лиц -20 000 рублей.</w:t>
      </w:r>
    </w:p>
    <w:p w:rsidR="00BE79F3" w:rsidRPr="00D81C9D" w:rsidRDefault="00BE79F3" w:rsidP="00F772C8">
      <w:pPr>
        <w:tabs>
          <w:tab w:val="left" w:pos="-567"/>
        </w:tabs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В отчетный период принято в члены ДОСААФ России - физических лиц – 730 чел.,  сумма </w:t>
      </w:r>
      <w:r w:rsidRPr="00D81C9D">
        <w:rPr>
          <w:rFonts w:ascii="Times New Roman" w:hAnsi="Times New Roman" w:cs="Times New Roman"/>
          <w:sz w:val="24"/>
          <w:szCs w:val="24"/>
        </w:rPr>
        <w:lastRenderedPageBreak/>
        <w:t>вступительных  взносов  составила 21900 рублей.</w:t>
      </w:r>
    </w:p>
    <w:p w:rsidR="00BE79F3" w:rsidRPr="00D81C9D" w:rsidRDefault="00BE79F3" w:rsidP="00F772C8">
      <w:pPr>
        <w:pStyle w:val="af0"/>
        <w:tabs>
          <w:tab w:val="left" w:pos="-567"/>
        </w:tabs>
        <w:ind w:left="-567" w:right="140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 xml:space="preserve">Членские взносы, поступающие в местные отделения ДОСААФ России, использовались  в соответствии с планами и сметами расходов. </w:t>
      </w:r>
    </w:p>
    <w:p w:rsidR="00BE79F3" w:rsidRPr="00D81C9D" w:rsidRDefault="00BE79F3" w:rsidP="00F772C8">
      <w:pPr>
        <w:pStyle w:val="af0"/>
        <w:tabs>
          <w:tab w:val="left" w:pos="-567"/>
        </w:tabs>
        <w:ind w:left="-567" w:right="140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 xml:space="preserve">Сохранность, учет и выдача членских билетов ДОСААФ России организована в соответствие установленных требований. </w:t>
      </w:r>
    </w:p>
    <w:p w:rsidR="00BE79F3" w:rsidRPr="00D81C9D" w:rsidRDefault="00BE79F3" w:rsidP="00F772C8">
      <w:pPr>
        <w:pStyle w:val="af0"/>
        <w:tabs>
          <w:tab w:val="left" w:pos="-567"/>
        </w:tabs>
        <w:ind w:left="-567" w:right="140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 xml:space="preserve">Контроль учета и порядок выдачи бланков членских билетов ДОСААФ России осуществляется в ходе  проведения комплексных проверок организаций и учреждений ДОСААФ России, с отражением результатов в акте проверок. </w:t>
      </w:r>
    </w:p>
    <w:p w:rsidR="00BE79F3" w:rsidRPr="00D81C9D" w:rsidRDefault="00BE79F3" w:rsidP="00F772C8">
      <w:pPr>
        <w:pStyle w:val="af0"/>
        <w:tabs>
          <w:tab w:val="left" w:pos="-567"/>
        </w:tabs>
        <w:ind w:left="-567" w:right="140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 xml:space="preserve">Лучших результатов в 2022 году по итогам организационно-уставной деятельности достигли местные отделения ДОСААФ России: </w:t>
      </w:r>
      <w:proofErr w:type="gramStart"/>
      <w:r w:rsidRPr="00D81C9D">
        <w:rPr>
          <w:rFonts w:ascii="Times New Roman" w:hAnsi="Times New Roman"/>
          <w:sz w:val="24"/>
          <w:szCs w:val="24"/>
        </w:rPr>
        <w:t>г</w:t>
      </w:r>
      <w:proofErr w:type="gramEnd"/>
      <w:r w:rsidRPr="00D81C9D">
        <w:rPr>
          <w:rFonts w:ascii="Times New Roman" w:hAnsi="Times New Roman"/>
          <w:sz w:val="24"/>
          <w:szCs w:val="24"/>
        </w:rPr>
        <w:t>. Белгорода, Белгородского, Борисовского районов.</w:t>
      </w:r>
    </w:p>
    <w:p w:rsidR="00BE79F3" w:rsidRPr="00D81C9D" w:rsidRDefault="00BE79F3" w:rsidP="00F772C8">
      <w:pPr>
        <w:pStyle w:val="af0"/>
        <w:tabs>
          <w:tab w:val="left" w:pos="-567"/>
        </w:tabs>
        <w:ind w:left="-567" w:right="140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>Не выполнили  показатели по росту членов ДОСААФ России и созданию первичных отделений местные отделение ДОСААФ России  Старооскольского городского округа, Ивнянского района.</w:t>
      </w:r>
    </w:p>
    <w:p w:rsidR="00BE79F3" w:rsidRPr="00D81C9D" w:rsidRDefault="00BE79F3" w:rsidP="00F772C8">
      <w:pPr>
        <w:tabs>
          <w:tab w:val="left" w:pos="3705"/>
        </w:tabs>
        <w:ind w:left="-567" w:right="140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C9D">
        <w:rPr>
          <w:rFonts w:ascii="Times New Roman" w:hAnsi="Times New Roman" w:cs="Times New Roman"/>
          <w:b/>
          <w:bCs/>
          <w:sz w:val="24"/>
          <w:szCs w:val="24"/>
        </w:rPr>
        <w:t xml:space="preserve">2. ВОЕННО-ПАТРИОТИЧЕСКАЯ РАБОТА.  </w:t>
      </w:r>
    </w:p>
    <w:p w:rsidR="00BE79F3" w:rsidRPr="00D81C9D" w:rsidRDefault="00BE79F3" w:rsidP="00F77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2CD8">
        <w:rPr>
          <w:rFonts w:ascii="Times New Roman" w:hAnsi="Times New Roman" w:cs="Times New Roman"/>
          <w:sz w:val="24"/>
          <w:szCs w:val="24"/>
        </w:rPr>
        <w:t>Военно-патриотическое воспитание - является приоритетным направлением в</w:t>
      </w:r>
      <w:r w:rsidRPr="00D81C9D">
        <w:rPr>
          <w:rFonts w:ascii="Times New Roman" w:hAnsi="Times New Roman" w:cs="Times New Roman"/>
          <w:sz w:val="24"/>
          <w:szCs w:val="24"/>
        </w:rPr>
        <w:t xml:space="preserve"> воспитательном процессе Белгородской области. В области создана  система военно-патриотического воспитания, объединены усилия органов исполнительной власти и общественных организаций. </w:t>
      </w:r>
    </w:p>
    <w:p w:rsidR="00BE79F3" w:rsidRPr="00D81C9D" w:rsidRDefault="00BE79F3" w:rsidP="00F772C8">
      <w:pPr>
        <w:pStyle w:val="af3"/>
        <w:spacing w:before="0" w:beforeAutospacing="0" w:after="0" w:afterAutospacing="0"/>
        <w:ind w:left="-567" w:right="142" w:firstLine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1C9D">
        <w:rPr>
          <w:rFonts w:ascii="Times New Roman" w:hAnsi="Times New Roman" w:cs="Times New Roman"/>
          <w:color w:val="auto"/>
          <w:sz w:val="24"/>
          <w:szCs w:val="24"/>
        </w:rPr>
        <w:t>Она включает в себя в первую очередь нормативно-правовую и духовно-нравственную базу, а также комплекс мероприятий военно-патриотической направленности по формированию патриотических чувств и сознания граждан.</w:t>
      </w:r>
    </w:p>
    <w:p w:rsidR="00BE79F3" w:rsidRPr="00D81C9D" w:rsidRDefault="00BE79F3" w:rsidP="00F772C8">
      <w:pPr>
        <w:ind w:left="-567" w:right="140" w:firstLine="56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81C9D">
        <w:rPr>
          <w:rFonts w:ascii="Times New Roman" w:hAnsi="Times New Roman" w:cs="Times New Roman"/>
          <w:bCs/>
          <w:iCs/>
          <w:sz w:val="24"/>
          <w:szCs w:val="24"/>
        </w:rPr>
        <w:t xml:space="preserve"> 2022 год значительно внес коррективы в нашу деятельность. В связи с началом специальной военной операции на Украине нам пришлось перестраивать свою работу в соответствии со сложившейся обстановкой, что не могло не сказаться на количестве и качестве мероприятий,  некоторые массовые мероприятия были ограничены или запрещены. Тем не менее, мы смогли провести наши знаковые военно-патриотические мероприятия. </w:t>
      </w:r>
    </w:p>
    <w:p w:rsidR="00BE79F3" w:rsidRPr="00D81C9D" w:rsidRDefault="00BE79F3" w:rsidP="00F772C8">
      <w:pPr>
        <w:ind w:left="-567" w:right="14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81C9D">
        <w:rPr>
          <w:rFonts w:ascii="Times New Roman" w:hAnsi="Times New Roman" w:cs="Times New Roman"/>
          <w:sz w:val="24"/>
          <w:szCs w:val="24"/>
        </w:rPr>
        <w:t>На сегодняшний день, в структуре Регионального отделения созданы и активно работают</w:t>
      </w:r>
      <w:r w:rsidRPr="00D81C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1C9D">
        <w:rPr>
          <w:rFonts w:ascii="Times New Roman" w:hAnsi="Times New Roman" w:cs="Times New Roman"/>
          <w:sz w:val="24"/>
          <w:szCs w:val="24"/>
        </w:rPr>
        <w:t xml:space="preserve">в городах и районах области 105 военно-патриотических клубов и спортивных секций РО ДОСААФ, с наполняемостью более 3000 воспитанников на постоянной основе. Подростки проходят подготовку в клубах по  направлениям: </w:t>
      </w:r>
    </w:p>
    <w:p w:rsidR="00BE79F3" w:rsidRPr="00D81C9D" w:rsidRDefault="00BE79F3" w:rsidP="00F772C8">
      <w:pPr>
        <w:pStyle w:val="af0"/>
        <w:ind w:left="-567" w:right="140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>- парашютно-десантная;  стрелковая; мотоспорт;  морская;  радиоспорт;  ави</w:t>
      </w:r>
      <w:proofErr w:type="gramStart"/>
      <w:r w:rsidRPr="00D81C9D">
        <w:rPr>
          <w:rFonts w:ascii="Times New Roman" w:hAnsi="Times New Roman"/>
          <w:sz w:val="24"/>
          <w:szCs w:val="24"/>
        </w:rPr>
        <w:t>а-</w:t>
      </w:r>
      <w:proofErr w:type="gramEnd"/>
      <w:r w:rsidRPr="00D81C9D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D81C9D">
        <w:rPr>
          <w:rFonts w:ascii="Times New Roman" w:hAnsi="Times New Roman"/>
          <w:sz w:val="24"/>
          <w:szCs w:val="24"/>
        </w:rPr>
        <w:t>автомоделирование</w:t>
      </w:r>
      <w:proofErr w:type="spellEnd"/>
      <w:r w:rsidRPr="00D81C9D">
        <w:rPr>
          <w:rFonts w:ascii="Times New Roman" w:hAnsi="Times New Roman"/>
          <w:sz w:val="24"/>
          <w:szCs w:val="24"/>
        </w:rPr>
        <w:t xml:space="preserve">;  общевойсковая;  допризывная; вольная борьба, МЧС,  армейский рукопашный бой,  </w:t>
      </w:r>
      <w:proofErr w:type="spellStart"/>
      <w:r w:rsidRPr="00D81C9D">
        <w:rPr>
          <w:rFonts w:ascii="Times New Roman" w:hAnsi="Times New Roman"/>
          <w:sz w:val="24"/>
          <w:szCs w:val="24"/>
        </w:rPr>
        <w:t>пэйнтбол</w:t>
      </w:r>
      <w:proofErr w:type="spellEnd"/>
      <w:r w:rsidRPr="00D81C9D">
        <w:rPr>
          <w:rFonts w:ascii="Times New Roman" w:hAnsi="Times New Roman"/>
          <w:sz w:val="24"/>
          <w:szCs w:val="24"/>
        </w:rPr>
        <w:t xml:space="preserve">, поисковые отряды, робототехники и других  направленных на обеспечение физической подготовки граждан допризывного и призывного возрастов к службе в ВС РФ. </w:t>
      </w:r>
    </w:p>
    <w:p w:rsidR="00BE79F3" w:rsidRPr="00D81C9D" w:rsidRDefault="00BE79F3" w:rsidP="00F772C8">
      <w:pPr>
        <w:ind w:left="-567" w:right="14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В соответствии с планом работы РО ДОСААФ России по военно-патриотическому воспитанию на 2022 год и совместным планом регионального отделения и общественных организаций проводились основные военно-патриотические и спортивные мероприятия</w:t>
      </w:r>
      <w:r w:rsidR="00B5703B">
        <w:rPr>
          <w:rFonts w:ascii="Times New Roman" w:hAnsi="Times New Roman" w:cs="Times New Roman"/>
          <w:sz w:val="24"/>
          <w:szCs w:val="24"/>
        </w:rPr>
        <w:t>:</w:t>
      </w:r>
    </w:p>
    <w:p w:rsidR="00BE79F3" w:rsidRPr="00D81C9D" w:rsidRDefault="00BE79F3" w:rsidP="00F772C8">
      <w:pPr>
        <w:ind w:left="-567" w:right="14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- Месячник оборонно-массовой работы, посвященный 95-летию образования ДОСААФ. В ходе Всероссийского месячника оборонно-массовой работы, проводились мероприятия </w:t>
      </w:r>
      <w:proofErr w:type="gramStart"/>
      <w:r w:rsidRPr="00D81C9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81C9D">
        <w:rPr>
          <w:rFonts w:ascii="Times New Roman" w:hAnsi="Times New Roman" w:cs="Times New Roman"/>
          <w:sz w:val="24"/>
          <w:szCs w:val="24"/>
        </w:rPr>
        <w:t xml:space="preserve"> Дню защитника Отечества и другим знаменательным датам. Приняли участие более 9922 чел., проведено более 200 военно-патриотических и спортивных мероприятий, в том числе - </w:t>
      </w:r>
      <w:r w:rsidRPr="00D81C9D">
        <w:rPr>
          <w:rFonts w:ascii="Times New Roman" w:hAnsi="Times New Roman" w:cs="Times New Roman"/>
          <w:bCs/>
          <w:iCs/>
          <w:sz w:val="24"/>
          <w:szCs w:val="24"/>
        </w:rPr>
        <w:t>Региональным отделением ДОСААФ России Белгородской области по согласованию с Министерством образования области, совместно с управлениями и отделами образования городов и районов области проведены «Уроки мужества» в средних образовательных учреждениях с учащимися 8-11 классов.</w:t>
      </w:r>
      <w:r w:rsidRPr="00D81C9D">
        <w:rPr>
          <w:rFonts w:ascii="Times New Roman" w:hAnsi="Times New Roman" w:cs="Times New Roman"/>
          <w:sz w:val="24"/>
          <w:szCs w:val="24"/>
        </w:rPr>
        <w:t xml:space="preserve"> </w:t>
      </w:r>
      <w:r w:rsidRPr="00D81C9D">
        <w:rPr>
          <w:rFonts w:ascii="Times New Roman" w:hAnsi="Times New Roman" w:cs="Times New Roman"/>
          <w:sz w:val="24"/>
          <w:szCs w:val="24"/>
          <w:shd w:val="clear" w:color="auto" w:fill="FFFFFF"/>
        </w:rPr>
        <w:t>В «Уроках мужества» приняли участие более 3000 учащихся.</w:t>
      </w:r>
      <w:r w:rsidRPr="00D81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9F3" w:rsidRPr="00D81C9D" w:rsidRDefault="00B5703B" w:rsidP="00F772C8">
      <w:pPr>
        <w:ind w:left="-567" w:right="14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BE79F3" w:rsidRPr="00D81C9D">
        <w:rPr>
          <w:rFonts w:ascii="Times New Roman" w:hAnsi="Times New Roman" w:cs="Times New Roman"/>
          <w:sz w:val="24"/>
          <w:szCs w:val="24"/>
        </w:rPr>
        <w:t>ассовые военно-патриотические и спортивные мероприятия – спортивные соревнования по техническим видам спорта и военизированные эстафеты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79F3" w:rsidRPr="00D81C9D" w:rsidRDefault="00BE79F3" w:rsidP="00F772C8">
      <w:pPr>
        <w:tabs>
          <w:tab w:val="left" w:pos="709"/>
          <w:tab w:val="left" w:pos="851"/>
          <w:tab w:val="left" w:pos="993"/>
        </w:tabs>
        <w:ind w:left="-567" w:right="140" w:firstLine="56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81C9D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B5703B">
        <w:rPr>
          <w:rFonts w:ascii="Times New Roman" w:hAnsi="Times New Roman" w:cs="Times New Roman"/>
          <w:kern w:val="2"/>
          <w:sz w:val="24"/>
          <w:szCs w:val="24"/>
        </w:rPr>
        <w:t>В</w:t>
      </w:r>
      <w:r w:rsidRPr="00D81C9D">
        <w:rPr>
          <w:rFonts w:ascii="Times New Roman" w:hAnsi="Times New Roman" w:cs="Times New Roman"/>
          <w:kern w:val="2"/>
          <w:sz w:val="24"/>
          <w:szCs w:val="24"/>
        </w:rPr>
        <w:t xml:space="preserve"> феврале проведён X</w:t>
      </w:r>
      <w:r w:rsidRPr="00D81C9D">
        <w:rPr>
          <w:rFonts w:ascii="Times New Roman" w:hAnsi="Times New Roman" w:cs="Times New Roman"/>
          <w:kern w:val="2"/>
          <w:sz w:val="24"/>
          <w:szCs w:val="24"/>
          <w:lang w:val="en-US"/>
        </w:rPr>
        <w:t>XVI</w:t>
      </w:r>
      <w:r w:rsidRPr="00D81C9D">
        <w:rPr>
          <w:rFonts w:ascii="Times New Roman" w:hAnsi="Times New Roman" w:cs="Times New Roman"/>
          <w:kern w:val="2"/>
          <w:sz w:val="24"/>
          <w:szCs w:val="24"/>
        </w:rPr>
        <w:t xml:space="preserve"> Международный фестиваль-конкурс солдатской и военно-патриотической песни молодёжи стран СНГ «Афганский ветер»</w:t>
      </w:r>
      <w:r w:rsidR="00B5703B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BE79F3" w:rsidRPr="00D81C9D" w:rsidRDefault="00BE79F3" w:rsidP="00F772C8">
      <w:pPr>
        <w:ind w:left="-567" w:right="140" w:firstLine="5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- </w:t>
      </w:r>
      <w:r w:rsidR="00B5703B">
        <w:rPr>
          <w:rFonts w:ascii="Times New Roman" w:hAnsi="Times New Roman" w:cs="Times New Roman"/>
          <w:sz w:val="24"/>
          <w:szCs w:val="24"/>
        </w:rPr>
        <w:t>В</w:t>
      </w:r>
      <w:r w:rsidRPr="00D81C9D">
        <w:rPr>
          <w:rFonts w:ascii="Times New Roman" w:hAnsi="Times New Roman" w:cs="Times New Roman"/>
          <w:sz w:val="24"/>
          <w:szCs w:val="24"/>
        </w:rPr>
        <w:t xml:space="preserve"> мае проведен </w:t>
      </w:r>
      <w:r w:rsidRPr="00D81C9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D81C9D">
        <w:rPr>
          <w:rFonts w:ascii="Times New Roman" w:hAnsi="Times New Roman" w:cs="Times New Roman"/>
          <w:sz w:val="24"/>
          <w:szCs w:val="24"/>
        </w:rPr>
        <w:t xml:space="preserve"> Слёт военно-патриотических клубов «Армия. Родина. Долг»,</w:t>
      </w:r>
      <w:r w:rsidRPr="00D81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котором  приняли участие военно-патриотические клубы Регионального отделения ДОСААФ России Белгородской области из 22 муниципальных районов и городских округов. Слёт </w:t>
      </w:r>
      <w:r w:rsidRPr="00D81C9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проводился на базе Регионального учебно-методического Центра военно-патриотического воспитания и подготовки гражда</w:t>
      </w:r>
      <w:proofErr w:type="gramStart"/>
      <w:r w:rsidRPr="00D81C9D">
        <w:rPr>
          <w:rFonts w:ascii="Times New Roman" w:hAnsi="Times New Roman" w:cs="Times New Roman"/>
          <w:sz w:val="24"/>
          <w:szCs w:val="24"/>
          <w:shd w:val="clear" w:color="auto" w:fill="FFFFFF"/>
        </w:rPr>
        <w:t>н(</w:t>
      </w:r>
      <w:proofErr w:type="gramEnd"/>
      <w:r w:rsidRPr="00D81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молодёжи) к военной службе. </w:t>
      </w:r>
    </w:p>
    <w:p w:rsidR="00BE79F3" w:rsidRPr="00D81C9D" w:rsidRDefault="00B5703B" w:rsidP="00F772C8">
      <w:pPr>
        <w:tabs>
          <w:tab w:val="left" w:pos="709"/>
          <w:tab w:val="left" w:pos="851"/>
          <w:tab w:val="left" w:pos="993"/>
        </w:tabs>
        <w:ind w:left="-567" w:right="14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BE79F3" w:rsidRPr="00D81C9D">
        <w:rPr>
          <w:rFonts w:ascii="Times New Roman" w:hAnsi="Times New Roman" w:cs="Times New Roman"/>
          <w:sz w:val="24"/>
          <w:szCs w:val="24"/>
        </w:rPr>
        <w:t xml:space="preserve">оржественные митинги, линейки у </w:t>
      </w:r>
      <w:proofErr w:type="gramStart"/>
      <w:r w:rsidR="00BE79F3" w:rsidRPr="00D81C9D">
        <w:rPr>
          <w:rFonts w:ascii="Times New Roman" w:hAnsi="Times New Roman" w:cs="Times New Roman"/>
          <w:sz w:val="24"/>
          <w:szCs w:val="24"/>
        </w:rPr>
        <w:t>памятников</w:t>
      </w:r>
      <w:proofErr w:type="gramEnd"/>
      <w:r w:rsidR="00BE79F3" w:rsidRPr="00D81C9D">
        <w:rPr>
          <w:rFonts w:ascii="Times New Roman" w:hAnsi="Times New Roman" w:cs="Times New Roman"/>
          <w:sz w:val="24"/>
          <w:szCs w:val="24"/>
        </w:rPr>
        <w:t xml:space="preserve"> погибших воинов, посещения </w:t>
      </w:r>
      <w:proofErr w:type="spellStart"/>
      <w:r w:rsidR="00BE79F3" w:rsidRPr="00D81C9D">
        <w:rPr>
          <w:rFonts w:ascii="Times New Roman" w:hAnsi="Times New Roman" w:cs="Times New Roman"/>
          <w:sz w:val="24"/>
          <w:szCs w:val="24"/>
        </w:rPr>
        <w:t>Прохоровского</w:t>
      </w:r>
      <w:proofErr w:type="spellEnd"/>
      <w:r w:rsidR="00BE79F3" w:rsidRPr="00D81C9D">
        <w:rPr>
          <w:rFonts w:ascii="Times New Roman" w:hAnsi="Times New Roman" w:cs="Times New Roman"/>
          <w:sz w:val="24"/>
          <w:szCs w:val="24"/>
        </w:rPr>
        <w:t xml:space="preserve"> мемориального комплекса «Звонница» и диорамы «Курская дуга. Белгородское направление».</w:t>
      </w:r>
    </w:p>
    <w:p w:rsidR="00BE79F3" w:rsidRPr="00D81C9D" w:rsidRDefault="00B5703B" w:rsidP="00F772C8">
      <w:pPr>
        <w:ind w:left="-567" w:right="14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="00BE79F3" w:rsidRPr="00D81C9D">
        <w:rPr>
          <w:rFonts w:ascii="Times New Roman" w:hAnsi="Times New Roman" w:cs="Times New Roman"/>
          <w:sz w:val="24"/>
          <w:szCs w:val="24"/>
        </w:rPr>
        <w:t>жегодный областной молодежный героико-патриотический семинар-экспедиция, памяти Героя Советского Союза генерала М.С. Шумилова</w:t>
      </w:r>
      <w:proofErr w:type="gramStart"/>
      <w:r w:rsidR="00BE79F3" w:rsidRPr="00D81C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79F3" w:rsidRPr="00D81C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79F3" w:rsidRPr="00D81C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E79F3" w:rsidRPr="00D81C9D">
        <w:rPr>
          <w:rFonts w:ascii="Times New Roman" w:hAnsi="Times New Roman" w:cs="Times New Roman"/>
          <w:sz w:val="24"/>
          <w:szCs w:val="24"/>
        </w:rPr>
        <w:t xml:space="preserve"> котором приняли участие 250 чел. из них 55 юнармейцев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79F3" w:rsidRPr="00D81C9D" w:rsidRDefault="00BE79F3" w:rsidP="00F772C8">
      <w:pPr>
        <w:ind w:left="-567" w:right="14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- Совместно с военно-патриотическим объединением «Поколение» проведена Спортивная молодежная патриотическая акция, посвященная подвигу Героев-Десантников 6-ой роты 76-ой Псковской десантно-штурмовой дивизии «Марш-бросок в бессмертие», в которой приняло участие 25 военно-патриотических клубов ДОСААФ России Белгородской области</w:t>
      </w:r>
      <w:r w:rsidR="00B5703B">
        <w:rPr>
          <w:rFonts w:ascii="Times New Roman" w:hAnsi="Times New Roman" w:cs="Times New Roman"/>
          <w:sz w:val="24"/>
          <w:szCs w:val="24"/>
        </w:rPr>
        <w:t>.</w:t>
      </w:r>
    </w:p>
    <w:p w:rsidR="00BE79F3" w:rsidRPr="00D81C9D" w:rsidRDefault="00BE79F3" w:rsidP="00F772C8">
      <w:pPr>
        <w:ind w:left="-567" w:right="14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- В мае представители РО ДОСААФ России участвовали в мероприятиях «Последний звонок».</w:t>
      </w:r>
    </w:p>
    <w:p w:rsidR="00BE79F3" w:rsidRPr="00D81C9D" w:rsidRDefault="00BE79F3" w:rsidP="00F772C8">
      <w:pPr>
        <w:ind w:left="-567" w:right="14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- </w:t>
      </w:r>
      <w:r w:rsidR="00B5703B">
        <w:rPr>
          <w:rFonts w:ascii="Times New Roman" w:hAnsi="Times New Roman" w:cs="Times New Roman"/>
          <w:sz w:val="24"/>
          <w:szCs w:val="24"/>
        </w:rPr>
        <w:t>В</w:t>
      </w:r>
      <w:r w:rsidRPr="00D81C9D">
        <w:rPr>
          <w:rFonts w:ascii="Times New Roman" w:hAnsi="Times New Roman" w:cs="Times New Roman"/>
          <w:sz w:val="24"/>
          <w:szCs w:val="24"/>
        </w:rPr>
        <w:t xml:space="preserve"> период с мая по июль проводятся военно-патриотический лагерь «Армата» 8 смен – 2147 чел.</w:t>
      </w:r>
    </w:p>
    <w:p w:rsidR="00BE79F3" w:rsidRPr="00D81C9D" w:rsidRDefault="00BE79F3" w:rsidP="00F772C8">
      <w:pPr>
        <w:ind w:left="-567" w:right="14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- </w:t>
      </w:r>
      <w:r w:rsidR="00B5703B">
        <w:rPr>
          <w:rFonts w:ascii="Times New Roman" w:hAnsi="Times New Roman" w:cs="Times New Roman"/>
          <w:sz w:val="24"/>
          <w:szCs w:val="24"/>
        </w:rPr>
        <w:t>В</w:t>
      </w:r>
      <w:r w:rsidRPr="00D81C9D">
        <w:rPr>
          <w:rFonts w:ascii="Times New Roman" w:hAnsi="Times New Roman" w:cs="Times New Roman"/>
          <w:sz w:val="24"/>
          <w:szCs w:val="24"/>
        </w:rPr>
        <w:t xml:space="preserve"> мае проведен</w:t>
      </w:r>
      <w:r w:rsidRPr="00D81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D81C9D">
        <w:rPr>
          <w:rFonts w:ascii="Times New Roman" w:hAnsi="Times New Roman" w:cs="Times New Roman"/>
          <w:sz w:val="24"/>
          <w:szCs w:val="24"/>
        </w:rPr>
        <w:t>Региональный этап Всероссийской военно-спортивной игры «Казачий сполох», организованный</w:t>
      </w:r>
      <w:r w:rsidRPr="00D81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9D">
        <w:rPr>
          <w:rFonts w:ascii="Times New Roman" w:hAnsi="Times New Roman" w:cs="Times New Roman"/>
          <w:sz w:val="24"/>
          <w:szCs w:val="24"/>
        </w:rPr>
        <w:t xml:space="preserve"> </w:t>
      </w:r>
      <w:r w:rsidRPr="00D81C9D">
        <w:rPr>
          <w:rStyle w:val="c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1C9D">
        <w:rPr>
          <w:rStyle w:val="c1"/>
          <w:rFonts w:ascii="Times New Roman" w:hAnsi="Times New Roman" w:cs="Times New Roman"/>
          <w:bCs/>
          <w:sz w:val="24"/>
          <w:szCs w:val="24"/>
        </w:rPr>
        <w:t xml:space="preserve">региональным отделением ДОСААФ России Белгородской области совместно с Белгородским </w:t>
      </w:r>
      <w:proofErr w:type="spellStart"/>
      <w:r w:rsidRPr="00D81C9D">
        <w:rPr>
          <w:rStyle w:val="c1"/>
          <w:rFonts w:ascii="Times New Roman" w:hAnsi="Times New Roman" w:cs="Times New Roman"/>
          <w:bCs/>
          <w:sz w:val="24"/>
          <w:szCs w:val="24"/>
        </w:rPr>
        <w:t>отдельским</w:t>
      </w:r>
      <w:proofErr w:type="spellEnd"/>
      <w:r w:rsidRPr="00D81C9D">
        <w:rPr>
          <w:rStyle w:val="c1"/>
          <w:rFonts w:ascii="Times New Roman" w:hAnsi="Times New Roman" w:cs="Times New Roman"/>
          <w:bCs/>
          <w:sz w:val="24"/>
          <w:szCs w:val="24"/>
        </w:rPr>
        <w:t xml:space="preserve"> казачьим обществом</w:t>
      </w:r>
      <w:r w:rsidR="00B5703B">
        <w:rPr>
          <w:rStyle w:val="c1"/>
          <w:rFonts w:ascii="Times New Roman" w:hAnsi="Times New Roman" w:cs="Times New Roman"/>
          <w:bCs/>
          <w:sz w:val="24"/>
          <w:szCs w:val="24"/>
        </w:rPr>
        <w:t>.</w:t>
      </w:r>
      <w:r w:rsidRPr="00D81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9F3" w:rsidRPr="00D81C9D" w:rsidRDefault="00BE79F3" w:rsidP="00F772C8">
      <w:pPr>
        <w:ind w:left="-567" w:right="140" w:firstLine="5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  </w:t>
      </w:r>
      <w:r w:rsidRPr="00D81C9D">
        <w:rPr>
          <w:rFonts w:ascii="Times New Roman" w:hAnsi="Times New Roman" w:cs="Times New Roman"/>
          <w:sz w:val="24"/>
          <w:szCs w:val="24"/>
          <w:shd w:val="clear" w:color="auto" w:fill="FFFFFF"/>
        </w:rPr>
        <w:t>- В соответствии с соглашением с  45-ой Гвардейской Бригадой спецназа  ВДВ (</w:t>
      </w:r>
      <w:proofErr w:type="gramStart"/>
      <w:r w:rsidRPr="00D81C9D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D81C9D">
        <w:rPr>
          <w:rFonts w:ascii="Times New Roman" w:hAnsi="Times New Roman" w:cs="Times New Roman"/>
          <w:bCs/>
          <w:sz w:val="24"/>
          <w:szCs w:val="24"/>
        </w:rPr>
        <w:t>. Кубинка, Московской области)</w:t>
      </w:r>
      <w:r w:rsidRPr="00D81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проводилась  подготовка курсантов военно-патриотических клубов ДОСААФ России Белгородской к службе в ВДВ. В июне </w:t>
      </w:r>
      <w:proofErr w:type="gramStart"/>
      <w:r w:rsidRPr="00D81C9D">
        <w:rPr>
          <w:rFonts w:ascii="Times New Roman" w:hAnsi="Times New Roman" w:cs="Times New Roman"/>
          <w:sz w:val="24"/>
          <w:szCs w:val="24"/>
          <w:shd w:val="clear" w:color="auto" w:fill="FFFFFF"/>
        </w:rPr>
        <w:t>призваны</w:t>
      </w:r>
      <w:proofErr w:type="gramEnd"/>
      <w:r w:rsidRPr="00D81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на военную службу в 45-ю бригаду 64 курсанта военно-патриотических клубов ДОСААФ России.</w:t>
      </w:r>
    </w:p>
    <w:p w:rsidR="00BE79F3" w:rsidRPr="00D81C9D" w:rsidRDefault="00BE79F3" w:rsidP="00F772C8">
      <w:pPr>
        <w:ind w:left="-567" w:right="14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5703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D81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сентябре РО ДОСААФ России Белгородской области приняло участие в </w:t>
      </w:r>
      <w:r w:rsidRPr="00D81C9D">
        <w:rPr>
          <w:rFonts w:ascii="Times New Roman" w:hAnsi="Times New Roman" w:cs="Times New Roman"/>
          <w:sz w:val="24"/>
          <w:szCs w:val="24"/>
        </w:rPr>
        <w:t>автопробеге ДОСААФ России и Союза городов воинской славы по доставке гуманитарной помощи в ДНР и ЛНР 2022 года в Белгородской области.</w:t>
      </w:r>
    </w:p>
    <w:p w:rsidR="00BE79F3" w:rsidRPr="00D81C9D" w:rsidRDefault="00BE79F3" w:rsidP="00F772C8">
      <w:pPr>
        <w:ind w:left="-567" w:right="14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- В октябре проведены беседы и уроки мужества, посвященные 100–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 создания КБ Туполева.</w:t>
      </w:r>
    </w:p>
    <w:p w:rsidR="00BE79F3" w:rsidRPr="00D81C9D" w:rsidRDefault="00BE79F3" w:rsidP="00F772C8">
      <w:pPr>
        <w:ind w:left="-567" w:right="14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-</w:t>
      </w:r>
      <w:r w:rsidR="00B5703B">
        <w:rPr>
          <w:rFonts w:ascii="Times New Roman" w:hAnsi="Times New Roman" w:cs="Times New Roman"/>
          <w:sz w:val="24"/>
          <w:szCs w:val="24"/>
        </w:rPr>
        <w:t xml:space="preserve"> В</w:t>
      </w:r>
      <w:r w:rsidRPr="00D81C9D">
        <w:rPr>
          <w:rFonts w:ascii="Times New Roman" w:hAnsi="Times New Roman" w:cs="Times New Roman"/>
          <w:sz w:val="24"/>
          <w:szCs w:val="24"/>
        </w:rPr>
        <w:t xml:space="preserve"> период ноябрь-декабрь проведен областной конкурс на лучшую деятельность военно-патриотического клуба и спортивной секции РО ДОСААФ России Белгородской области по итогам 2022 года.</w:t>
      </w:r>
    </w:p>
    <w:p w:rsidR="00BE79F3" w:rsidRPr="00D81C9D" w:rsidRDefault="00B5703B" w:rsidP="00F772C8">
      <w:pPr>
        <w:pStyle w:val="ad"/>
        <w:suppressAutoHyphens/>
        <w:spacing w:after="0" w:line="240" w:lineRule="auto"/>
        <w:ind w:left="-567" w:right="140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</w:t>
      </w:r>
      <w:r w:rsidR="00BE79F3" w:rsidRPr="00D81C9D">
        <w:rPr>
          <w:rFonts w:ascii="Times New Roman" w:hAnsi="Times New Roman"/>
          <w:sz w:val="24"/>
          <w:szCs w:val="24"/>
        </w:rPr>
        <w:t xml:space="preserve">музее РО ДОСААФ России Белгородской области прошло подведение итогов областного конкурса.  </w:t>
      </w:r>
      <w:r w:rsidR="00BE79F3" w:rsidRPr="00D81C9D">
        <w:rPr>
          <w:rFonts w:ascii="Times New Roman" w:hAnsi="Times New Roman"/>
          <w:sz w:val="24"/>
          <w:szCs w:val="24"/>
          <w:shd w:val="clear" w:color="auto" w:fill="FFFFFF"/>
        </w:rPr>
        <w:t xml:space="preserve">В награждении победителей конкурса </w:t>
      </w:r>
      <w:proofErr w:type="gramStart"/>
      <w:r w:rsidR="00BE79F3" w:rsidRPr="00D81C9D">
        <w:rPr>
          <w:rFonts w:ascii="Times New Roman" w:hAnsi="Times New Roman"/>
          <w:sz w:val="24"/>
          <w:szCs w:val="24"/>
          <w:shd w:val="clear" w:color="auto" w:fill="FFFFFF"/>
        </w:rPr>
        <w:t>участвовала Министр по делам молодёжи Белгородской области Киреева Т.В.</w:t>
      </w:r>
      <w:r w:rsidR="00BE79F3" w:rsidRPr="00D81C9D">
        <w:rPr>
          <w:rFonts w:ascii="Times New Roman" w:hAnsi="Times New Roman"/>
          <w:sz w:val="24"/>
          <w:szCs w:val="24"/>
        </w:rPr>
        <w:t xml:space="preserve"> Мероприятие </w:t>
      </w:r>
      <w:r w:rsidR="006265A9">
        <w:rPr>
          <w:rFonts w:ascii="Times New Roman" w:hAnsi="Times New Roman"/>
          <w:sz w:val="24"/>
          <w:szCs w:val="24"/>
        </w:rPr>
        <w:t>состоялось</w:t>
      </w:r>
      <w:proofErr w:type="gramEnd"/>
      <w:r w:rsidR="00BE79F3" w:rsidRPr="00D81C9D">
        <w:rPr>
          <w:rFonts w:ascii="Times New Roman" w:hAnsi="Times New Roman"/>
          <w:sz w:val="24"/>
          <w:szCs w:val="24"/>
        </w:rPr>
        <w:t xml:space="preserve"> в формате круглого стола, на котором специалисты-инструкторы по военно-патриотическому воспитанию могли рассказать о своей деятельности, а также о перспективах развития и планах на следующий год. Были представлены выставки достижений военно-патриотических клубов и спортивных секций. Победителям была предоставлена возможность усовершенствовать учебно-материальную базу.</w:t>
      </w:r>
    </w:p>
    <w:p w:rsidR="00BE79F3" w:rsidRPr="00D81C9D" w:rsidRDefault="006265A9" w:rsidP="00F772C8">
      <w:pPr>
        <w:pStyle w:val="ad"/>
        <w:suppressAutoHyphens/>
        <w:spacing w:after="0" w:line="240" w:lineRule="auto"/>
        <w:ind w:left="-567" w:right="140" w:firstLine="5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E79F3" w:rsidRPr="00D81C9D">
        <w:rPr>
          <w:rFonts w:ascii="Times New Roman" w:hAnsi="Times New Roman"/>
          <w:sz w:val="24"/>
          <w:szCs w:val="24"/>
        </w:rPr>
        <w:t>- С началом специальной военной операции, возникла необходимость п</w:t>
      </w:r>
      <w:r w:rsidR="00BE79F3" w:rsidRPr="00D81C9D">
        <w:rPr>
          <w:rFonts w:ascii="Times New Roman" w:hAnsi="Times New Roman"/>
          <w:sz w:val="24"/>
          <w:szCs w:val="24"/>
          <w:shd w:val="clear" w:color="auto" w:fill="FFFFFF"/>
        </w:rPr>
        <w:t>одготовки граждан основам военных знаний. По инициативе Губернатора в областном центре на базе Регионального отделения ДОСААФ России Белгородской области были организованы курсы начальной военной подготовки для желающих граждан города. Н</w:t>
      </w:r>
      <w:r w:rsidR="00BE79F3" w:rsidRPr="00D81C9D">
        <w:rPr>
          <w:rFonts w:ascii="Times New Roman" w:hAnsi="Times New Roman"/>
          <w:sz w:val="24"/>
          <w:szCs w:val="24"/>
        </w:rPr>
        <w:t xml:space="preserve">а курсах слушателей обучают </w:t>
      </w:r>
      <w:r w:rsidR="00BE79F3" w:rsidRPr="00D81C9D">
        <w:rPr>
          <w:rFonts w:ascii="Times New Roman" w:hAnsi="Times New Roman"/>
          <w:bCs/>
          <w:sz w:val="24"/>
          <w:szCs w:val="24"/>
        </w:rPr>
        <w:t xml:space="preserve">обращаться с оружием, выполнять практические стрельбы, пользоваться средствами связи, оказывать первую медицинскую помощь и провели ознакомление </w:t>
      </w:r>
      <w:r w:rsidR="00BE79F3" w:rsidRPr="00D81C9D">
        <w:rPr>
          <w:rFonts w:ascii="Times New Roman" w:hAnsi="Times New Roman"/>
          <w:sz w:val="24"/>
          <w:szCs w:val="24"/>
          <w:shd w:val="clear" w:color="auto" w:fill="FFFFFF"/>
        </w:rPr>
        <w:t>с  радиационной, химической и биологической защитой населения, а также знакомство с ручными гранатами РГД-5 и Ф-1. В ходе проведения курсов на занятия приглашались специалисты МЧС, медицинские работники, Гражданской обороны.</w:t>
      </w:r>
    </w:p>
    <w:p w:rsidR="00BE79F3" w:rsidRPr="00D81C9D" w:rsidRDefault="00BE79F3" w:rsidP="00F772C8">
      <w:pPr>
        <w:ind w:left="-567" w:right="140" w:firstLine="56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EDEDED"/>
        </w:rPr>
      </w:pPr>
      <w:r w:rsidRPr="00D81C9D">
        <w:rPr>
          <w:rFonts w:ascii="Times New Roman" w:hAnsi="Times New Roman" w:cs="Times New Roman"/>
          <w:bCs/>
          <w:sz w:val="24"/>
          <w:szCs w:val="24"/>
        </w:rPr>
        <w:t xml:space="preserve">Эти курсы получили популярность, и по нашему примеру, при поддержке органов власти курсы НВП открылись во всех муниципальных образованиях, где работают организации ДОСААФ, </w:t>
      </w:r>
    </w:p>
    <w:p w:rsidR="00BE79F3" w:rsidRPr="00D81C9D" w:rsidRDefault="00BE79F3" w:rsidP="00F772C8">
      <w:pPr>
        <w:ind w:left="-567" w:right="140" w:firstLine="5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1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Занятия проводились два раза в неделю в соответствии с графиком. Сначала приходили на занятия все желающие граждане, а позже, когда курсы набрали обороты стали приходить трудовые коллективы организаций.  Проводят занятия в  основном руководители организаций </w:t>
      </w:r>
      <w:r w:rsidRPr="00D81C9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ДОСААФ России, а также специалисты-инструкторы по военно-патриотическому воспитанию,  имеющих богатый военный опыт. Хотелось бы отметить работу Юрия Аксёнова, - председателя МО ДОСААФ Грайворонского городского округа, Сергея Субботы – председателя Ивнянского района, Сергея Карпенко – специалиста-инструктора </w:t>
      </w:r>
      <w:proofErr w:type="spellStart"/>
      <w:r w:rsidRPr="00D81C9D">
        <w:rPr>
          <w:rFonts w:ascii="Times New Roman" w:hAnsi="Times New Roman" w:cs="Times New Roman"/>
          <w:sz w:val="24"/>
          <w:szCs w:val="24"/>
          <w:shd w:val="clear" w:color="auto" w:fill="FFFFFF"/>
        </w:rPr>
        <w:t>Губкинской</w:t>
      </w:r>
      <w:proofErr w:type="spellEnd"/>
      <w:r w:rsidRPr="00D81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 ДОСААФ России, Михаила </w:t>
      </w:r>
      <w:proofErr w:type="spellStart"/>
      <w:r w:rsidRPr="00D81C9D">
        <w:rPr>
          <w:rFonts w:ascii="Times New Roman" w:hAnsi="Times New Roman" w:cs="Times New Roman"/>
          <w:sz w:val="24"/>
          <w:szCs w:val="24"/>
          <w:shd w:val="clear" w:color="auto" w:fill="FFFFFF"/>
        </w:rPr>
        <w:t>Вайнгольца</w:t>
      </w:r>
      <w:proofErr w:type="spellEnd"/>
      <w:r w:rsidRPr="00D81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Сергея Пропусков – специалисты-инструкторы по ВПВ Белгородской школы и много других. За прошедший период прошли обучение 7589 граждан. По окончании курсов гражданам (по желанию) выдаются сертификаты о получении знаний в области </w:t>
      </w:r>
      <w:r w:rsidR="007161D3" w:rsidRPr="00D81C9D">
        <w:rPr>
          <w:rFonts w:ascii="Times New Roman" w:hAnsi="Times New Roman" w:cs="Times New Roman"/>
          <w:sz w:val="24"/>
          <w:szCs w:val="24"/>
          <w:shd w:val="clear" w:color="auto" w:fill="FFFFFF"/>
        </w:rPr>
        <w:t>НВП.</w:t>
      </w:r>
    </w:p>
    <w:p w:rsidR="00BE79F3" w:rsidRPr="00D81C9D" w:rsidRDefault="00BE79F3" w:rsidP="00F772C8">
      <w:pPr>
        <w:ind w:left="-567" w:right="14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Еще одно направление, которым занимал</w:t>
      </w:r>
      <w:r w:rsidR="006265A9">
        <w:rPr>
          <w:rFonts w:ascii="Times New Roman" w:hAnsi="Times New Roman" w:cs="Times New Roman"/>
          <w:sz w:val="24"/>
          <w:szCs w:val="24"/>
        </w:rPr>
        <w:t>ись</w:t>
      </w:r>
      <w:r w:rsidRPr="00D81C9D">
        <w:rPr>
          <w:rFonts w:ascii="Times New Roman" w:hAnsi="Times New Roman" w:cs="Times New Roman"/>
          <w:sz w:val="24"/>
          <w:szCs w:val="24"/>
        </w:rPr>
        <w:t xml:space="preserve"> в 2022 году</w:t>
      </w:r>
      <w:r w:rsidR="007161D3" w:rsidRPr="00D81C9D">
        <w:rPr>
          <w:rFonts w:ascii="Times New Roman" w:hAnsi="Times New Roman" w:cs="Times New Roman"/>
          <w:sz w:val="24"/>
          <w:szCs w:val="24"/>
        </w:rPr>
        <w:t xml:space="preserve"> - </w:t>
      </w:r>
      <w:r w:rsidRPr="00D81C9D">
        <w:rPr>
          <w:rFonts w:ascii="Times New Roman" w:hAnsi="Times New Roman" w:cs="Times New Roman"/>
          <w:sz w:val="24"/>
          <w:szCs w:val="24"/>
        </w:rPr>
        <w:t xml:space="preserve"> оказание помощи военнослужащим, участвующих в специальной военной операции.</w:t>
      </w:r>
    </w:p>
    <w:p w:rsidR="00BE79F3" w:rsidRPr="00D81C9D" w:rsidRDefault="00BE79F3" w:rsidP="00F772C8">
      <w:pPr>
        <w:ind w:left="-567" w:right="140" w:firstLine="5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Помощь оказывалась  РО ДОСААФ России с первых дней её проведения. За всё это время удалось оказать поддержку нашим военнослужащим. </w:t>
      </w:r>
      <w:proofErr w:type="gramStart"/>
      <w:r w:rsidRPr="00D81C9D">
        <w:rPr>
          <w:rFonts w:ascii="Times New Roman" w:hAnsi="Times New Roman" w:cs="Times New Roman"/>
          <w:sz w:val="24"/>
          <w:szCs w:val="24"/>
        </w:rPr>
        <w:t>Региональным отделением ДОСААФ России Белгородской области была направлена адресная помощь подразделениям Воздушно-десантных войск и  3-й мотострелковой дивизии  на сумму 120875 руб. - это 6 тонн медикаментов, продуктов питания, предметов первой необходимости и гигиены, обмундирования и др.  РО ДОСААФ России направило в подразделение два генератора, оказывали помощь в ремонте вооружения, автомобильной техники, а также оказывали содействие в восстановлении блиндажей и других инженерных</w:t>
      </w:r>
      <w:proofErr w:type="gramEnd"/>
      <w:r w:rsidRPr="00D81C9D">
        <w:rPr>
          <w:rFonts w:ascii="Times New Roman" w:hAnsi="Times New Roman" w:cs="Times New Roman"/>
          <w:sz w:val="24"/>
          <w:szCs w:val="24"/>
        </w:rPr>
        <w:t xml:space="preserve"> сооружений. </w:t>
      </w:r>
      <w:r w:rsidRPr="00D81C9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E79F3" w:rsidRPr="00D81C9D" w:rsidRDefault="00BE79F3" w:rsidP="00F772C8">
      <w:pPr>
        <w:ind w:left="-567" w:right="14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этого, работники оборонной организации приграничных районов области (</w:t>
      </w:r>
      <w:proofErr w:type="spellStart"/>
      <w:r w:rsidRPr="00D81C9D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Краснояружского</w:t>
      </w:r>
      <w:proofErr w:type="spellEnd"/>
      <w:r w:rsidRPr="00D81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Борисовского, Ракитянского, </w:t>
      </w:r>
      <w:proofErr w:type="spellStart"/>
      <w:r w:rsidRPr="00D81C9D">
        <w:rPr>
          <w:rFonts w:ascii="Times New Roman" w:hAnsi="Times New Roman" w:cs="Times New Roman"/>
          <w:sz w:val="24"/>
          <w:szCs w:val="24"/>
          <w:shd w:val="clear" w:color="auto" w:fill="FFFFFF"/>
        </w:rPr>
        <w:t>Ровеньского</w:t>
      </w:r>
      <w:proofErr w:type="spellEnd"/>
      <w:r w:rsidRPr="00D81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Белгородского, </w:t>
      </w:r>
      <w:proofErr w:type="spellStart"/>
      <w:r w:rsidRPr="00D81C9D">
        <w:rPr>
          <w:rFonts w:ascii="Times New Roman" w:hAnsi="Times New Roman" w:cs="Times New Roman"/>
          <w:sz w:val="24"/>
          <w:szCs w:val="24"/>
          <w:shd w:val="clear" w:color="auto" w:fill="FFFFFF"/>
        </w:rPr>
        <w:t>Корочанского</w:t>
      </w:r>
      <w:proofErr w:type="spellEnd"/>
      <w:r w:rsidRPr="00D81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районов, Грайворонского и </w:t>
      </w:r>
      <w:proofErr w:type="spellStart"/>
      <w:r w:rsidRPr="00D81C9D">
        <w:rPr>
          <w:rFonts w:ascii="Times New Roman" w:hAnsi="Times New Roman" w:cs="Times New Roman"/>
          <w:sz w:val="24"/>
          <w:szCs w:val="24"/>
          <w:shd w:val="clear" w:color="auto" w:fill="FFFFFF"/>
        </w:rPr>
        <w:t>Шебекинского</w:t>
      </w:r>
      <w:proofErr w:type="spellEnd"/>
      <w:r w:rsidRPr="00D81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городских округов) принимают участие в народных дружинах по обеспечению правопорядка,   выявлению и  устранению чрезвычайных ситуаций на территории   муниципального образования.</w:t>
      </w:r>
    </w:p>
    <w:p w:rsidR="00BE79F3" w:rsidRPr="00D81C9D" w:rsidRDefault="00BE79F3" w:rsidP="00F772C8">
      <w:pPr>
        <w:ind w:left="-567" w:right="14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  Проведённые мероприятия региональным отделением размещаются на официальном сайте ДОСААФ России, РО ДОСААФ России Белгородской области, управления молодежной политики Белгородской области и др. 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6265A9">
        <w:rPr>
          <w:rFonts w:ascii="Times New Roman" w:hAnsi="Times New Roman" w:cs="Times New Roman"/>
          <w:sz w:val="24"/>
          <w:szCs w:val="24"/>
        </w:rPr>
        <w:t>.</w:t>
      </w:r>
    </w:p>
    <w:p w:rsidR="00BE79F3" w:rsidRPr="00D81C9D" w:rsidRDefault="00BE79F3" w:rsidP="00F772C8">
      <w:pPr>
        <w:ind w:left="-567" w:right="14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Региональным отделение ДОСААФ России области поддерживаются прочные отношения со средствами массовой информации: областное телевидение ВГТРК «Белгород», «Мир Белогорья», «9 канал», «Бирюч», городскими и районными газетами. В 2022 году деятельность Регионального отделения ДОСААФ России освещалась телерадиокомпаниями 17 раз, в газетах более 26 публикаций. </w:t>
      </w:r>
    </w:p>
    <w:p w:rsidR="00BE79F3" w:rsidRPr="00D81C9D" w:rsidRDefault="00B5703B" w:rsidP="00F772C8">
      <w:pPr>
        <w:ind w:left="-567" w:right="14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Высоких</w:t>
      </w:r>
      <w:r w:rsidR="00BE79F3" w:rsidRPr="00D81C9D">
        <w:rPr>
          <w:rFonts w:ascii="Times New Roman" w:hAnsi="Times New Roman" w:cs="Times New Roman"/>
          <w:sz w:val="24"/>
          <w:szCs w:val="24"/>
        </w:rPr>
        <w:t xml:space="preserve"> результатов в военно-патриотической работе добились местные отделения Белгородского, Грайворонского, Новооскольского, Ракитянского, Красногвардейского, </w:t>
      </w:r>
      <w:proofErr w:type="spellStart"/>
      <w:r w:rsidR="00BE79F3" w:rsidRPr="00D81C9D">
        <w:rPr>
          <w:rFonts w:ascii="Times New Roman" w:hAnsi="Times New Roman" w:cs="Times New Roman"/>
          <w:sz w:val="24"/>
          <w:szCs w:val="24"/>
        </w:rPr>
        <w:t>Чернянского</w:t>
      </w:r>
      <w:proofErr w:type="spellEnd"/>
      <w:r w:rsidR="00BE79F3" w:rsidRPr="00D81C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79F3" w:rsidRPr="00D81C9D"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 w:rsidR="00BE79F3" w:rsidRPr="00D81C9D">
        <w:rPr>
          <w:rFonts w:ascii="Times New Roman" w:hAnsi="Times New Roman" w:cs="Times New Roman"/>
          <w:sz w:val="24"/>
          <w:szCs w:val="24"/>
        </w:rPr>
        <w:t xml:space="preserve"> районов, </w:t>
      </w:r>
      <w:proofErr w:type="spellStart"/>
      <w:r w:rsidR="00BE79F3" w:rsidRPr="00D81C9D">
        <w:rPr>
          <w:rFonts w:ascii="Times New Roman" w:hAnsi="Times New Roman" w:cs="Times New Roman"/>
          <w:sz w:val="24"/>
          <w:szCs w:val="24"/>
        </w:rPr>
        <w:t>Корочанская</w:t>
      </w:r>
      <w:proofErr w:type="spellEnd"/>
      <w:r w:rsidR="00BE79F3" w:rsidRPr="00D81C9D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="00BE79F3" w:rsidRPr="00D81C9D">
        <w:rPr>
          <w:rFonts w:ascii="Times New Roman" w:hAnsi="Times New Roman" w:cs="Times New Roman"/>
          <w:sz w:val="24"/>
          <w:szCs w:val="24"/>
        </w:rPr>
        <w:t>Белгородская</w:t>
      </w:r>
      <w:proofErr w:type="gramEnd"/>
      <w:r w:rsidR="00BE79F3" w:rsidRPr="00D81C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79F3" w:rsidRPr="00D81C9D">
        <w:rPr>
          <w:rFonts w:ascii="Times New Roman" w:hAnsi="Times New Roman" w:cs="Times New Roman"/>
          <w:sz w:val="24"/>
          <w:szCs w:val="24"/>
        </w:rPr>
        <w:t>Шебекинская</w:t>
      </w:r>
      <w:proofErr w:type="spellEnd"/>
      <w:r w:rsidR="00BE79F3" w:rsidRPr="00D81C9D">
        <w:rPr>
          <w:rFonts w:ascii="Times New Roman" w:hAnsi="Times New Roman" w:cs="Times New Roman"/>
          <w:sz w:val="24"/>
          <w:szCs w:val="24"/>
        </w:rPr>
        <w:t xml:space="preserve"> школы. Недостаточно работали в этом направлении местные отделения Ивнянского,  </w:t>
      </w:r>
      <w:proofErr w:type="spellStart"/>
      <w:r w:rsidR="00BE79F3" w:rsidRPr="00D81C9D">
        <w:rPr>
          <w:rFonts w:ascii="Times New Roman" w:hAnsi="Times New Roman" w:cs="Times New Roman"/>
          <w:sz w:val="24"/>
          <w:szCs w:val="24"/>
        </w:rPr>
        <w:t>Волоконовского</w:t>
      </w:r>
      <w:proofErr w:type="spellEnd"/>
      <w:r w:rsidR="00BE79F3" w:rsidRPr="00D81C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79F3" w:rsidRPr="00D81C9D">
        <w:rPr>
          <w:rFonts w:ascii="Times New Roman" w:hAnsi="Times New Roman" w:cs="Times New Roman"/>
          <w:sz w:val="24"/>
          <w:szCs w:val="24"/>
        </w:rPr>
        <w:t>Валуйского</w:t>
      </w:r>
      <w:proofErr w:type="spellEnd"/>
      <w:r w:rsidR="00BE79F3" w:rsidRPr="00D81C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79F3" w:rsidRPr="00D81C9D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BE79F3" w:rsidRPr="00D81C9D">
        <w:rPr>
          <w:rFonts w:ascii="Times New Roman" w:hAnsi="Times New Roman" w:cs="Times New Roman"/>
          <w:sz w:val="24"/>
          <w:szCs w:val="24"/>
        </w:rPr>
        <w:t xml:space="preserve"> районов.</w:t>
      </w:r>
    </w:p>
    <w:p w:rsidR="00BE79F3" w:rsidRPr="00D81C9D" w:rsidRDefault="00BE79F3" w:rsidP="00F772C8">
      <w:pPr>
        <w:pStyle w:val="af0"/>
        <w:tabs>
          <w:tab w:val="center" w:pos="-142"/>
        </w:tabs>
        <w:ind w:left="-567" w:right="140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 xml:space="preserve">В 2022 году в РО ДОСААФ России проведено 470 мероприятий военно-патриотической направленности, которые охватили более </w:t>
      </w:r>
      <w:r w:rsidRPr="00D81C9D">
        <w:rPr>
          <w:rFonts w:ascii="Times New Roman" w:eastAsia="Calibri" w:hAnsi="Times New Roman"/>
          <w:sz w:val="24"/>
          <w:szCs w:val="24"/>
          <w:lang w:eastAsia="en-US"/>
        </w:rPr>
        <w:t xml:space="preserve">113930 </w:t>
      </w:r>
      <w:r w:rsidRPr="00D81C9D">
        <w:rPr>
          <w:rFonts w:ascii="Times New Roman" w:hAnsi="Times New Roman"/>
          <w:sz w:val="24"/>
          <w:szCs w:val="24"/>
        </w:rPr>
        <w:t xml:space="preserve"> граждан Белгородской области.</w:t>
      </w:r>
    </w:p>
    <w:p w:rsidR="00BE79F3" w:rsidRPr="00D81C9D" w:rsidRDefault="00BE79F3" w:rsidP="00F772C8">
      <w:pPr>
        <w:ind w:left="-567" w:right="14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Региональное отделение ДОСААФ </w:t>
      </w:r>
      <w:proofErr w:type="gramStart"/>
      <w:r w:rsidRPr="00D81C9D">
        <w:rPr>
          <w:rFonts w:ascii="Times New Roman" w:hAnsi="Times New Roman" w:cs="Times New Roman"/>
          <w:sz w:val="24"/>
          <w:szCs w:val="24"/>
        </w:rPr>
        <w:t>России</w:t>
      </w:r>
      <w:proofErr w:type="gramEnd"/>
      <w:r w:rsidRPr="00D81C9D">
        <w:rPr>
          <w:rFonts w:ascii="Times New Roman" w:hAnsi="Times New Roman" w:cs="Times New Roman"/>
          <w:sz w:val="24"/>
          <w:szCs w:val="24"/>
        </w:rPr>
        <w:t xml:space="preserve"> Белгородской области проводя единую государственную политику в области военно-патриотического воспитания граждан в 2022 году</w:t>
      </w:r>
      <w:r w:rsidRPr="00D81C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81C9D">
        <w:rPr>
          <w:rFonts w:ascii="Times New Roman" w:hAnsi="Times New Roman" w:cs="Times New Roman"/>
          <w:sz w:val="24"/>
          <w:szCs w:val="24"/>
        </w:rPr>
        <w:t>в целом обеспечило достижение поставленных целей патриотического воспитания путем плановой, непрерывной и согласованной деятельности с органами местного самоуправления и общественными организациями.</w:t>
      </w:r>
    </w:p>
    <w:p w:rsidR="00BE79F3" w:rsidRPr="00D81C9D" w:rsidRDefault="00BE79F3" w:rsidP="00F772C8">
      <w:pPr>
        <w:pStyle w:val="af3"/>
        <w:spacing w:before="0" w:beforeAutospacing="0" w:after="0" w:afterAutospacing="0"/>
        <w:ind w:left="-567" w:right="140" w:firstLine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1C9D">
        <w:rPr>
          <w:rFonts w:ascii="Times New Roman" w:hAnsi="Times New Roman" w:cs="Times New Roman"/>
          <w:color w:val="auto"/>
          <w:sz w:val="24"/>
          <w:szCs w:val="24"/>
        </w:rPr>
        <w:t>Вместе с тем еще существует много нерешённых вопросов в работе по военно-патриотическому воспитанию молодёжи. Особенно это касается работы военно-патриотических клубов и спортивных секций. В частности, недостаточно решаются вопросы с материальным оснащением клубов и секций. В первую очередь это касается помещений, которые не в полной мере отвечают предъявляемым требованиям. С этой целью необходимо налаживать контакты с органами власти на местах, обращаться за помощью.</w:t>
      </w:r>
    </w:p>
    <w:p w:rsidR="00BE79F3" w:rsidRPr="00D81C9D" w:rsidRDefault="00BE79F3" w:rsidP="00F772C8">
      <w:pPr>
        <w:pStyle w:val="af0"/>
        <w:tabs>
          <w:tab w:val="center" w:pos="-142"/>
        </w:tabs>
        <w:ind w:left="-567" w:right="140" w:firstLine="568"/>
        <w:jc w:val="both"/>
        <w:rPr>
          <w:rFonts w:ascii="Times New Roman" w:hAnsi="Times New Roman"/>
          <w:sz w:val="24"/>
          <w:szCs w:val="24"/>
        </w:rPr>
      </w:pPr>
    </w:p>
    <w:p w:rsidR="00BE79F3" w:rsidRPr="00D81C9D" w:rsidRDefault="00BE79F3" w:rsidP="00F772C8">
      <w:pPr>
        <w:ind w:left="-567" w:right="282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9D">
        <w:rPr>
          <w:rFonts w:ascii="Times New Roman" w:hAnsi="Times New Roman" w:cs="Times New Roman"/>
          <w:b/>
          <w:sz w:val="24"/>
          <w:szCs w:val="24"/>
        </w:rPr>
        <w:t>3. СПОРТИВНО-МАССОВАЯ РАБОТА</w:t>
      </w:r>
    </w:p>
    <w:p w:rsidR="00BE79F3" w:rsidRPr="00D81C9D" w:rsidRDefault="00BE79F3" w:rsidP="00F772C8">
      <w:pPr>
        <w:tabs>
          <w:tab w:val="left" w:leader="underscore" w:pos="6758"/>
        </w:tabs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1C9D">
        <w:rPr>
          <w:rFonts w:ascii="Times New Roman" w:hAnsi="Times New Roman" w:cs="Times New Roman"/>
          <w:sz w:val="24"/>
          <w:szCs w:val="24"/>
        </w:rPr>
        <w:t xml:space="preserve">В 2022 году региональным 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отделеним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 ДОСААФ России Белгородской области, организациями и учреждениями ДОСААФ России Белгородской области работа по физической культуре и спорту осуществлялась на основании Планов  основных мероприятий, Календарного </w:t>
      </w:r>
      <w:r w:rsidRPr="00D81C9D">
        <w:rPr>
          <w:rFonts w:ascii="Times New Roman" w:hAnsi="Times New Roman" w:cs="Times New Roman"/>
          <w:sz w:val="24"/>
          <w:szCs w:val="24"/>
        </w:rPr>
        <w:lastRenderedPageBreak/>
        <w:t>плана спортивных и спортивно-массовых мероприятий ДОСААФ России, приказов, распоряжений, других нормативных правовых актов ДОСААФ России и регионального отделения ДОСААФ России Белгородской области.</w:t>
      </w:r>
      <w:proofErr w:type="gramEnd"/>
    </w:p>
    <w:p w:rsidR="00B5703B" w:rsidRDefault="00BE79F3" w:rsidP="00F772C8">
      <w:pPr>
        <w:tabs>
          <w:tab w:val="left" w:leader="underscore" w:pos="6758"/>
        </w:tabs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Для реализации указанного направления деятельности использовались возможности </w:t>
      </w:r>
    </w:p>
    <w:p w:rsidR="00BE79F3" w:rsidRPr="00D81C9D" w:rsidRDefault="00BE79F3" w:rsidP="00F772C8">
      <w:pPr>
        <w:tabs>
          <w:tab w:val="left" w:leader="underscore" w:pos="6758"/>
        </w:tabs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2 спортивно-технических клубов (</w:t>
      </w:r>
      <w:proofErr w:type="gramStart"/>
      <w:r w:rsidRPr="00D81C9D">
        <w:rPr>
          <w:rFonts w:ascii="Times New Roman" w:hAnsi="Times New Roman" w:cs="Times New Roman"/>
          <w:sz w:val="24"/>
          <w:szCs w:val="24"/>
        </w:rPr>
        <w:t>ЧУ</w:t>
      </w:r>
      <w:proofErr w:type="gramEnd"/>
      <w:r w:rsidRPr="00D81C9D">
        <w:rPr>
          <w:rFonts w:ascii="Times New Roman" w:hAnsi="Times New Roman" w:cs="Times New Roman"/>
          <w:sz w:val="24"/>
          <w:szCs w:val="24"/>
        </w:rPr>
        <w:t xml:space="preserve"> ССК и ПОУ АСК), 1 спортивно-технической школы (ПОУ АТШ РО), 48 спортивных секций и 48 военно-патриотических клуба, что позволило развивать 35 видов спорта.</w:t>
      </w:r>
    </w:p>
    <w:p w:rsidR="00BE79F3" w:rsidRPr="00D81C9D" w:rsidRDefault="00BE79F3" w:rsidP="00F772C8">
      <w:pPr>
        <w:pStyle w:val="ad"/>
        <w:spacing w:after="0" w:line="240" w:lineRule="auto"/>
        <w:ind w:left="-567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>В 2022 году при поддержке регионального отделения ДОСААФ России Белгородской области начало свое развитие спортивное метание ножей и конный спорт.</w:t>
      </w:r>
    </w:p>
    <w:p w:rsidR="00BE79F3" w:rsidRPr="00D81C9D" w:rsidRDefault="00BE79F3" w:rsidP="00F772C8">
      <w:pPr>
        <w:pStyle w:val="ad"/>
        <w:spacing w:after="0" w:line="240" w:lineRule="auto"/>
        <w:ind w:left="-567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 xml:space="preserve">В связи с пандемией </w:t>
      </w:r>
      <w:proofErr w:type="spellStart"/>
      <w:r w:rsidRPr="00D81C9D">
        <w:rPr>
          <w:rFonts w:ascii="Times New Roman" w:hAnsi="Times New Roman"/>
          <w:sz w:val="24"/>
          <w:szCs w:val="24"/>
        </w:rPr>
        <w:t>короновирусной</w:t>
      </w:r>
      <w:proofErr w:type="spellEnd"/>
      <w:r w:rsidRPr="00D81C9D">
        <w:rPr>
          <w:rFonts w:ascii="Times New Roman" w:hAnsi="Times New Roman"/>
          <w:sz w:val="24"/>
          <w:szCs w:val="24"/>
        </w:rPr>
        <w:t xml:space="preserve"> инфекции и введения высокого (желтого) уровня террористической опасности на территории Белгородской области в 2022 году выполнение Календарного плана спортивных и спортивно-массовых мероприятий на 2022 год (далее – Календарный план) составило 80% от количества запланированных мероприятий.</w:t>
      </w:r>
    </w:p>
    <w:p w:rsidR="00BE79F3" w:rsidRPr="00D81C9D" w:rsidRDefault="00BE79F3" w:rsidP="00F772C8">
      <w:pPr>
        <w:pStyle w:val="ad"/>
        <w:spacing w:after="0" w:line="240" w:lineRule="auto"/>
        <w:ind w:left="-567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 xml:space="preserve">Так </w:t>
      </w:r>
      <w:proofErr w:type="gramStart"/>
      <w:r w:rsidRPr="00D81C9D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D81C9D">
        <w:rPr>
          <w:rFonts w:ascii="Times New Roman" w:hAnsi="Times New Roman"/>
          <w:sz w:val="24"/>
          <w:szCs w:val="24"/>
        </w:rPr>
        <w:t xml:space="preserve"> Календарного плана организовано и проведено 76 спортивных соревнований по видам спорта, в том числе:</w:t>
      </w:r>
    </w:p>
    <w:p w:rsidR="00BE79F3" w:rsidRPr="00D81C9D" w:rsidRDefault="00B5703B" w:rsidP="00F772C8">
      <w:pPr>
        <w:pStyle w:val="ad"/>
        <w:spacing w:after="0" w:line="240" w:lineRule="auto"/>
        <w:ind w:left="-567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E79F3" w:rsidRPr="00D81C9D">
        <w:rPr>
          <w:rFonts w:ascii="Times New Roman" w:hAnsi="Times New Roman"/>
          <w:sz w:val="24"/>
          <w:szCs w:val="24"/>
        </w:rPr>
        <w:t xml:space="preserve">5 </w:t>
      </w:r>
      <w:proofErr w:type="gramStart"/>
      <w:r w:rsidR="00BE79F3" w:rsidRPr="00D81C9D">
        <w:rPr>
          <w:rFonts w:ascii="Times New Roman" w:hAnsi="Times New Roman"/>
          <w:sz w:val="24"/>
          <w:szCs w:val="24"/>
        </w:rPr>
        <w:t>включенных</w:t>
      </w:r>
      <w:proofErr w:type="gramEnd"/>
      <w:r w:rsidR="00BE79F3" w:rsidRPr="00D81C9D">
        <w:rPr>
          <w:rFonts w:ascii="Times New Roman" w:hAnsi="Times New Roman"/>
          <w:sz w:val="24"/>
          <w:szCs w:val="24"/>
        </w:rPr>
        <w:t xml:space="preserve"> в календарный план ДОСААФ России;</w:t>
      </w:r>
    </w:p>
    <w:p w:rsidR="00BE79F3" w:rsidRPr="00D81C9D" w:rsidRDefault="00B5703B" w:rsidP="00F772C8">
      <w:pPr>
        <w:pStyle w:val="ad"/>
        <w:spacing w:after="0" w:line="240" w:lineRule="auto"/>
        <w:ind w:left="-567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E79F3" w:rsidRPr="00D81C9D">
        <w:rPr>
          <w:rFonts w:ascii="Times New Roman" w:hAnsi="Times New Roman"/>
          <w:sz w:val="24"/>
          <w:szCs w:val="24"/>
        </w:rPr>
        <w:t>20 регионального уровня;</w:t>
      </w:r>
    </w:p>
    <w:p w:rsidR="00BE79F3" w:rsidRPr="00D81C9D" w:rsidRDefault="00B5703B" w:rsidP="00F772C8">
      <w:pPr>
        <w:pStyle w:val="ad"/>
        <w:spacing w:after="0" w:line="240" w:lineRule="auto"/>
        <w:ind w:left="-567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E79F3" w:rsidRPr="00D81C9D">
        <w:rPr>
          <w:rFonts w:ascii="Times New Roman" w:hAnsi="Times New Roman"/>
          <w:sz w:val="24"/>
          <w:szCs w:val="24"/>
        </w:rPr>
        <w:t>11 муниципального уровня.</w:t>
      </w:r>
    </w:p>
    <w:p w:rsidR="00BE79F3" w:rsidRPr="00D81C9D" w:rsidRDefault="00BE79F3" w:rsidP="00F772C8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Также за 2022 год принято участие в проведении 64 соревнований по видам спорта, в том числе:</w:t>
      </w:r>
    </w:p>
    <w:p w:rsidR="00BE79F3" w:rsidRPr="00D81C9D" w:rsidRDefault="00B5703B" w:rsidP="00F772C8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9F3" w:rsidRPr="00D81C9D">
        <w:rPr>
          <w:rFonts w:ascii="Times New Roman" w:hAnsi="Times New Roman" w:cs="Times New Roman"/>
          <w:sz w:val="24"/>
          <w:szCs w:val="24"/>
        </w:rPr>
        <w:t>3 Всероссийского уровня;</w:t>
      </w:r>
    </w:p>
    <w:p w:rsidR="00BE79F3" w:rsidRPr="00D81C9D" w:rsidRDefault="00B5703B" w:rsidP="00F772C8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9F3" w:rsidRPr="00D81C9D">
        <w:rPr>
          <w:rFonts w:ascii="Times New Roman" w:hAnsi="Times New Roman" w:cs="Times New Roman"/>
          <w:sz w:val="24"/>
          <w:szCs w:val="24"/>
        </w:rPr>
        <w:t>28 межрегионального и регионального уровня;</w:t>
      </w:r>
    </w:p>
    <w:p w:rsidR="00BE79F3" w:rsidRPr="00D81C9D" w:rsidRDefault="00B5703B" w:rsidP="00F772C8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9F3" w:rsidRPr="00D81C9D">
        <w:rPr>
          <w:rFonts w:ascii="Times New Roman" w:hAnsi="Times New Roman" w:cs="Times New Roman"/>
          <w:sz w:val="24"/>
          <w:szCs w:val="24"/>
        </w:rPr>
        <w:t>33 муниципального уровня.</w:t>
      </w:r>
    </w:p>
    <w:p w:rsidR="00BE79F3" w:rsidRPr="00D81C9D" w:rsidRDefault="00BE79F3" w:rsidP="00F772C8">
      <w:pPr>
        <w:pStyle w:val="ad"/>
        <w:spacing w:after="0" w:line="240" w:lineRule="auto"/>
        <w:ind w:left="-567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>По результатам участия в соревнованиях занято 336 призовых мест различного уровня, в том числе на соревнованиях:</w:t>
      </w:r>
    </w:p>
    <w:p w:rsidR="00BE79F3" w:rsidRPr="00D81C9D" w:rsidRDefault="00B5703B" w:rsidP="00F772C8">
      <w:pPr>
        <w:pStyle w:val="ad"/>
        <w:spacing w:after="0" w:line="240" w:lineRule="auto"/>
        <w:ind w:left="-567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E79F3" w:rsidRPr="00D81C9D">
        <w:rPr>
          <w:rFonts w:ascii="Times New Roman" w:hAnsi="Times New Roman"/>
          <w:sz w:val="24"/>
          <w:szCs w:val="24"/>
        </w:rPr>
        <w:t>Всероссийского уровня – 14 призовых мест;</w:t>
      </w:r>
    </w:p>
    <w:p w:rsidR="00BE79F3" w:rsidRPr="00D81C9D" w:rsidRDefault="00B5703B" w:rsidP="00F772C8">
      <w:pPr>
        <w:pStyle w:val="ad"/>
        <w:spacing w:after="0" w:line="240" w:lineRule="auto"/>
        <w:ind w:left="-567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E79F3" w:rsidRPr="00D81C9D">
        <w:rPr>
          <w:rFonts w:ascii="Times New Roman" w:hAnsi="Times New Roman"/>
          <w:sz w:val="24"/>
          <w:szCs w:val="24"/>
        </w:rPr>
        <w:t>межрегионального и регионального уровня – 193 призовых мест;</w:t>
      </w:r>
    </w:p>
    <w:p w:rsidR="00BE79F3" w:rsidRPr="00D81C9D" w:rsidRDefault="00B5703B" w:rsidP="00F772C8">
      <w:pPr>
        <w:pStyle w:val="ad"/>
        <w:spacing w:after="0" w:line="240" w:lineRule="auto"/>
        <w:ind w:left="-567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E79F3" w:rsidRPr="00D81C9D">
        <w:rPr>
          <w:rFonts w:ascii="Times New Roman" w:hAnsi="Times New Roman"/>
          <w:sz w:val="24"/>
          <w:szCs w:val="24"/>
        </w:rPr>
        <w:t>муниципального  уровня – 129 призовых мест.</w:t>
      </w:r>
    </w:p>
    <w:p w:rsidR="00BE79F3" w:rsidRPr="00D81C9D" w:rsidRDefault="00BE79F3" w:rsidP="00F772C8">
      <w:pPr>
        <w:pStyle w:val="ad"/>
        <w:spacing w:after="0" w:line="240" w:lineRule="auto"/>
        <w:ind w:left="-567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>Также команда местного отделения ДОСААФ России Белгородского района заняла третье место на Всероссийском открытом турнире по армрестлингу «Кубок ДОСААФ России».</w:t>
      </w:r>
    </w:p>
    <w:p w:rsidR="00BE79F3" w:rsidRPr="00D81C9D" w:rsidRDefault="00BE79F3" w:rsidP="00F772C8">
      <w:pPr>
        <w:pStyle w:val="ad"/>
        <w:spacing w:after="0" w:line="240" w:lineRule="auto"/>
        <w:ind w:left="-567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>В 2022 году присвоено 203 спортивных званий и разрядов в том числе:</w:t>
      </w:r>
    </w:p>
    <w:p w:rsidR="00BE79F3" w:rsidRPr="00D81C9D" w:rsidRDefault="00B5703B" w:rsidP="00F772C8">
      <w:pPr>
        <w:pStyle w:val="ad"/>
        <w:spacing w:after="0" w:line="240" w:lineRule="auto"/>
        <w:ind w:left="-567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E79F3" w:rsidRPr="00D81C9D">
        <w:rPr>
          <w:rFonts w:ascii="Times New Roman" w:hAnsi="Times New Roman"/>
          <w:sz w:val="24"/>
          <w:szCs w:val="24"/>
        </w:rPr>
        <w:t>кандидата в мастера спорта - 3 человека;</w:t>
      </w:r>
    </w:p>
    <w:p w:rsidR="00BE79F3" w:rsidRPr="00D81C9D" w:rsidRDefault="00B5703B" w:rsidP="00F772C8">
      <w:pPr>
        <w:pStyle w:val="ad"/>
        <w:spacing w:after="0" w:line="240" w:lineRule="auto"/>
        <w:ind w:left="-567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E79F3" w:rsidRPr="00D81C9D">
        <w:rPr>
          <w:rFonts w:ascii="Times New Roman" w:hAnsi="Times New Roman"/>
          <w:sz w:val="24"/>
          <w:szCs w:val="24"/>
        </w:rPr>
        <w:t xml:space="preserve">1 спортивного разряда - 4 человека; </w:t>
      </w:r>
    </w:p>
    <w:p w:rsidR="00BE79F3" w:rsidRPr="00D81C9D" w:rsidRDefault="00B5703B" w:rsidP="00F772C8">
      <w:pPr>
        <w:pStyle w:val="ad"/>
        <w:spacing w:after="0" w:line="240" w:lineRule="auto"/>
        <w:ind w:left="-567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E79F3" w:rsidRPr="00D81C9D">
        <w:rPr>
          <w:rFonts w:ascii="Times New Roman" w:hAnsi="Times New Roman"/>
          <w:sz w:val="24"/>
          <w:szCs w:val="24"/>
        </w:rPr>
        <w:t>2 и 3 спортивных разрядов - 196 человек.</w:t>
      </w:r>
    </w:p>
    <w:p w:rsidR="00BE79F3" w:rsidRPr="00D81C9D" w:rsidRDefault="00BE79F3" w:rsidP="00F772C8">
      <w:pPr>
        <w:pStyle w:val="af0"/>
        <w:ind w:left="-567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>Одной из задач специалистов-инструкторов по военно-патриотическому воспитанию является -  подготовка курсантов и спортсменов к успешной сдаче норм ВФСК «Готов к труду и обороне» (ГТО).</w:t>
      </w:r>
    </w:p>
    <w:p w:rsidR="00BE79F3" w:rsidRPr="00D81C9D" w:rsidRDefault="00BE79F3" w:rsidP="00F772C8">
      <w:pPr>
        <w:pStyle w:val="af0"/>
        <w:ind w:left="-567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>По результатам данной работы в 2022 году 413 человек получили значки ВФСК «Готов к труду и обороне» (ГТО).</w:t>
      </w:r>
    </w:p>
    <w:p w:rsidR="00BE79F3" w:rsidRPr="00D81C9D" w:rsidRDefault="00BE79F3" w:rsidP="00F772C8">
      <w:pPr>
        <w:pStyle w:val="ad"/>
        <w:spacing w:after="0" w:line="240" w:lineRule="auto"/>
        <w:ind w:left="-567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>По итогам работы организаций и учреждений ДОСААФ России Белгородской области по физической культуре и  спорту на основании отчета о состоянии физической культуры и спорта 1-ФК (Э) лучших результатов добились:</w:t>
      </w:r>
    </w:p>
    <w:p w:rsidR="00BE79F3" w:rsidRPr="00D81C9D" w:rsidRDefault="00BE79F3" w:rsidP="00F772C8">
      <w:pPr>
        <w:pStyle w:val="ad"/>
        <w:spacing w:after="0" w:line="240" w:lineRule="auto"/>
        <w:ind w:left="-567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 xml:space="preserve">- Местное отделение ДОСААФ России </w:t>
      </w:r>
      <w:proofErr w:type="spellStart"/>
      <w:r w:rsidRPr="00D81C9D">
        <w:rPr>
          <w:rFonts w:ascii="Times New Roman" w:hAnsi="Times New Roman"/>
          <w:sz w:val="24"/>
          <w:szCs w:val="24"/>
        </w:rPr>
        <w:t>Чернянского</w:t>
      </w:r>
      <w:proofErr w:type="spellEnd"/>
      <w:r w:rsidRPr="00D81C9D">
        <w:rPr>
          <w:rFonts w:ascii="Times New Roman" w:hAnsi="Times New Roman"/>
          <w:sz w:val="24"/>
          <w:szCs w:val="24"/>
        </w:rPr>
        <w:t xml:space="preserve"> района;</w:t>
      </w:r>
    </w:p>
    <w:p w:rsidR="00BE79F3" w:rsidRPr="00D81C9D" w:rsidRDefault="00BE79F3" w:rsidP="00F772C8">
      <w:pPr>
        <w:pStyle w:val="ad"/>
        <w:spacing w:after="0" w:line="240" w:lineRule="auto"/>
        <w:ind w:left="-567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 xml:space="preserve">- Местное отделение ДОСААФ России </w:t>
      </w:r>
      <w:proofErr w:type="gramStart"/>
      <w:r w:rsidRPr="00D81C9D">
        <w:rPr>
          <w:rFonts w:ascii="Times New Roman" w:hAnsi="Times New Roman"/>
          <w:sz w:val="24"/>
          <w:szCs w:val="24"/>
        </w:rPr>
        <w:t>г</w:t>
      </w:r>
      <w:proofErr w:type="gramEnd"/>
      <w:r w:rsidRPr="00D81C9D">
        <w:rPr>
          <w:rFonts w:ascii="Times New Roman" w:hAnsi="Times New Roman"/>
          <w:sz w:val="24"/>
          <w:szCs w:val="24"/>
        </w:rPr>
        <w:t>. Белгород;</w:t>
      </w:r>
    </w:p>
    <w:p w:rsidR="00BE79F3" w:rsidRPr="00D81C9D" w:rsidRDefault="00BE79F3" w:rsidP="00F772C8">
      <w:pPr>
        <w:pStyle w:val="ad"/>
        <w:spacing w:after="0" w:line="240" w:lineRule="auto"/>
        <w:ind w:left="-567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>- Местное отделение ДОСААФ России Грайворонского городского округа;</w:t>
      </w:r>
    </w:p>
    <w:p w:rsidR="00BE79F3" w:rsidRPr="00D81C9D" w:rsidRDefault="00BE79F3" w:rsidP="00F772C8">
      <w:pPr>
        <w:pStyle w:val="ad"/>
        <w:spacing w:after="0" w:line="240" w:lineRule="auto"/>
        <w:ind w:left="-567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>- ПОУ «Белгородская школа ДОСААФ России».</w:t>
      </w:r>
    </w:p>
    <w:p w:rsidR="00BE79F3" w:rsidRPr="00D81C9D" w:rsidRDefault="00BE79F3" w:rsidP="00F772C8">
      <w:pPr>
        <w:pStyle w:val="af0"/>
        <w:tabs>
          <w:tab w:val="left" w:pos="-567"/>
        </w:tabs>
        <w:ind w:left="-567" w:right="140" w:firstLine="568"/>
        <w:jc w:val="both"/>
        <w:rPr>
          <w:rFonts w:ascii="Times New Roman" w:hAnsi="Times New Roman"/>
          <w:b/>
          <w:bCs/>
          <w:sz w:val="24"/>
          <w:szCs w:val="24"/>
        </w:rPr>
      </w:pPr>
      <w:r w:rsidRPr="00D81C9D">
        <w:rPr>
          <w:rFonts w:ascii="Times New Roman" w:hAnsi="Times New Roman"/>
          <w:b/>
          <w:bCs/>
          <w:sz w:val="24"/>
          <w:szCs w:val="24"/>
        </w:rPr>
        <w:t>По результатам спортивно-массовой  работы РО области занимает 3 место в РФ.</w:t>
      </w:r>
    </w:p>
    <w:p w:rsidR="00BE79F3" w:rsidRPr="00D81C9D" w:rsidRDefault="00BE79F3" w:rsidP="00BE79F3">
      <w:pPr>
        <w:pStyle w:val="ad"/>
        <w:spacing w:after="0" w:line="240" w:lineRule="auto"/>
        <w:ind w:left="-567" w:firstLine="568"/>
        <w:jc w:val="both"/>
        <w:rPr>
          <w:rFonts w:ascii="Times New Roman" w:hAnsi="Times New Roman"/>
          <w:sz w:val="24"/>
          <w:szCs w:val="24"/>
        </w:rPr>
      </w:pPr>
    </w:p>
    <w:p w:rsidR="00BE79F3" w:rsidRPr="00D81C9D" w:rsidRDefault="00BE79F3" w:rsidP="00BE79F3">
      <w:pPr>
        <w:pStyle w:val="af3"/>
        <w:spacing w:before="0" w:beforeAutospacing="0" w:after="0" w:afterAutospacing="0"/>
        <w:ind w:left="-567" w:firstLine="56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81C9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4 . ПОДГОТОВКА СПЕЦИАЛИСТОВ ДЛЯ ВООРУЖЁННЫХ СИЛ РФ</w:t>
      </w:r>
    </w:p>
    <w:p w:rsidR="00BE79F3" w:rsidRPr="00D81C9D" w:rsidRDefault="00BE79F3" w:rsidP="00F772C8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1C9D">
        <w:rPr>
          <w:rFonts w:ascii="Times New Roman" w:hAnsi="Times New Roman" w:cs="Times New Roman"/>
          <w:sz w:val="24"/>
          <w:szCs w:val="24"/>
        </w:rPr>
        <w:t xml:space="preserve">В 2022 году в рамках выполнения государственного контракта на оказание услуг по подготовке граждан РФ подлежащих призыву на военную службу, по ВУС солдат, матросов, сержантов и старшин проводилась подготовка курсантов в (пяти) автомобильных школах (ДОСААФ), в трех местных отделениях ДОСААФ России Белгородской области по профилю - </w:t>
      </w:r>
      <w:r w:rsidRPr="00D81C9D">
        <w:rPr>
          <w:rFonts w:ascii="Times New Roman" w:hAnsi="Times New Roman" w:cs="Times New Roman"/>
          <w:sz w:val="24"/>
          <w:szCs w:val="24"/>
        </w:rPr>
        <w:lastRenderedPageBreak/>
        <w:t>водители транспортных средств категорий «С» (ВУС-837), категории «Д» (ВУС-845) , категории «СЕ» (ВУС-846), специальностям «Машинист автомобильного</w:t>
      </w:r>
      <w:proofErr w:type="gramEnd"/>
      <w:r w:rsidRPr="00D81C9D">
        <w:rPr>
          <w:rFonts w:ascii="Times New Roman" w:hAnsi="Times New Roman" w:cs="Times New Roman"/>
          <w:sz w:val="24"/>
          <w:szCs w:val="24"/>
        </w:rPr>
        <w:t xml:space="preserve"> крана» (ВУС – 838).</w:t>
      </w:r>
    </w:p>
    <w:p w:rsidR="00BE79F3" w:rsidRPr="00D81C9D" w:rsidRDefault="00BE79F3" w:rsidP="00F772C8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Подготовка велась на основании план - задания ЦС ДОСААФ России и в соответствии с требованиями руководящих документов.</w:t>
      </w:r>
    </w:p>
    <w:p w:rsidR="00BE79F3" w:rsidRPr="00D81C9D" w:rsidRDefault="00BE79F3" w:rsidP="00F772C8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План подготовки специалистов для Вооруженных Сил Российской Федерации и других войск за региональное отделение ДОСААФ России Белгородской области и за всеми образовательными учреждениями и организациями выполнен на 100% (417 чел.).</w:t>
      </w:r>
    </w:p>
    <w:p w:rsidR="00BE79F3" w:rsidRPr="00D81C9D" w:rsidRDefault="00BE79F3" w:rsidP="00F772C8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За 2021 - 2022 учебный год из образовательных учреждений регионального отделения ДОСААФ России Белгородской области не было отчислено ни одного человека.</w:t>
      </w:r>
    </w:p>
    <w:p w:rsidR="00BE79F3" w:rsidRPr="00D81C9D" w:rsidRDefault="00BE79F3" w:rsidP="00F772C8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1C9D">
        <w:rPr>
          <w:rFonts w:ascii="Times New Roman" w:hAnsi="Times New Roman" w:cs="Times New Roman"/>
          <w:sz w:val="24"/>
          <w:szCs w:val="24"/>
        </w:rPr>
        <w:t>Все руководители 8 образовательных организаций и учреждений в соответствии с квалификационными характеристиками должностей работников образования имеют высшее профессиональное образование, а преподаватели и мастера производственного обучения РО ДОСААФ России Белгородской области соответствуют требованиям приказа Минтруда России от 08 сентября 2015 года N 608н 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образования».</w:t>
      </w:r>
      <w:proofErr w:type="gramEnd"/>
    </w:p>
    <w:p w:rsidR="00BE79F3" w:rsidRPr="00D81C9D" w:rsidRDefault="00BE79F3" w:rsidP="00F772C8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Учебно-материальная база позволяет качественно проводить подготовку граждан по ВУС. Все учебные учреждения укомплектованы учебными кабинетами для проведения теоретических занятий, лабораторн</w:t>
      </w:r>
      <w:proofErr w:type="gramStart"/>
      <w:r w:rsidRPr="00D81C9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81C9D">
        <w:rPr>
          <w:rFonts w:ascii="Times New Roman" w:hAnsi="Times New Roman" w:cs="Times New Roman"/>
          <w:sz w:val="24"/>
          <w:szCs w:val="24"/>
        </w:rPr>
        <w:t xml:space="preserve"> практических занятий по устройству и эксплуатации техники, кабинетами общевойсковой, медицинской подготовки, методическими кабинетами, комнатами информации и досуга, компьютерными классами (на 15 рабочих мест каждый).</w:t>
      </w:r>
    </w:p>
    <w:p w:rsidR="00BE79F3" w:rsidRPr="00D81C9D" w:rsidRDefault="00BE79F3" w:rsidP="00F772C8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Все учебные кабинеты по теоретической подготовке оснащены интерактивными 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 комплексами или компьютерами, 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 проекторами, стендами, плакатами и учебно-наглядными пособиями, а кабинеты первой медицинской помощи тренажерами-манекенами.</w:t>
      </w:r>
    </w:p>
    <w:p w:rsidR="00BE79F3" w:rsidRPr="00D81C9D" w:rsidRDefault="00BE79F3" w:rsidP="00F772C8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Все образовательные организации и учреждения имеют закрытые площадки для проведения обучения первоначальным навыкам управления транспортным средством с бессрочным сроком действия заключения ГИБДД.</w:t>
      </w:r>
    </w:p>
    <w:p w:rsidR="00BE79F3" w:rsidRPr="00D81C9D" w:rsidRDefault="00BE79F3" w:rsidP="00F772C8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Закрытые площадки Белгородской, 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Губкинской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Корочанской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 школ и МО Старооскольского городского округа используются ГИ</w:t>
      </w:r>
      <w:proofErr w:type="gramStart"/>
      <w:r w:rsidRPr="00D81C9D">
        <w:rPr>
          <w:rFonts w:ascii="Times New Roman" w:hAnsi="Times New Roman" w:cs="Times New Roman"/>
          <w:sz w:val="24"/>
          <w:szCs w:val="24"/>
        </w:rPr>
        <w:t>БДД дл</w:t>
      </w:r>
      <w:proofErr w:type="gramEnd"/>
      <w:r w:rsidRPr="00D81C9D">
        <w:rPr>
          <w:rFonts w:ascii="Times New Roman" w:hAnsi="Times New Roman" w:cs="Times New Roman"/>
          <w:sz w:val="24"/>
          <w:szCs w:val="24"/>
        </w:rPr>
        <w:t>я приема практического экзамена.</w:t>
      </w:r>
    </w:p>
    <w:p w:rsidR="00BE79F3" w:rsidRPr="00D81C9D" w:rsidRDefault="00BE79F3" w:rsidP="00F772C8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В лучшую сторону по подготовке специалистов по ВУС отмечаю МО Старооскольского городского округа – председатель Омельченко Олег Николаевич, ПОУ 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Губкинская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 школа - начальник школы Омельченко Олег Николаевич и местное отделение Красногвардейского района – председатель Азаров Геннадий Андреевич. </w:t>
      </w:r>
    </w:p>
    <w:p w:rsidR="00BE79F3" w:rsidRPr="00D81C9D" w:rsidRDefault="00BE79F3" w:rsidP="00F772C8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9D">
        <w:rPr>
          <w:rFonts w:ascii="Times New Roman" w:hAnsi="Times New Roman" w:cs="Times New Roman"/>
          <w:b/>
          <w:sz w:val="24"/>
          <w:szCs w:val="24"/>
        </w:rPr>
        <w:t>5. ПОДГОТОВКА СПЕЦИАЛИСТОВ МАССОВЫХ</w:t>
      </w:r>
    </w:p>
    <w:p w:rsidR="00BE79F3" w:rsidRPr="00D81C9D" w:rsidRDefault="00BE79F3" w:rsidP="00F772C8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9D">
        <w:rPr>
          <w:rFonts w:ascii="Times New Roman" w:hAnsi="Times New Roman" w:cs="Times New Roman"/>
          <w:b/>
          <w:sz w:val="24"/>
          <w:szCs w:val="24"/>
        </w:rPr>
        <w:t>ТЕХНИЧЕСКИХ ПРОФЕССИЙ</w:t>
      </w:r>
    </w:p>
    <w:p w:rsidR="00BE79F3" w:rsidRPr="00D81C9D" w:rsidRDefault="00BE79F3" w:rsidP="00F772C8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Подготовка специалистов массовых технических профессий является одной из важнейших задач и главной статьёй доходов, определяющей, в конечном итоге, наше существование и развитие.</w:t>
      </w:r>
    </w:p>
    <w:p w:rsidR="00BE79F3" w:rsidRPr="00D81C9D" w:rsidRDefault="00BE79F3" w:rsidP="00F772C8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В этой связи в подавляющем большинстве образовательных учреждений Регионального отделения ДОСААФ России Белгородской области данная деятельность хорошо организована и осуществляется на высоком образовательном уровне.</w:t>
      </w:r>
    </w:p>
    <w:p w:rsidR="00BE79F3" w:rsidRPr="00D81C9D" w:rsidRDefault="00BE79F3" w:rsidP="00F772C8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По состоянию на 01.01.2023 года в Региональном отделении ДОСААФ России Белгородской области:</w:t>
      </w:r>
    </w:p>
    <w:p w:rsidR="00BE79F3" w:rsidRPr="00D81C9D" w:rsidRDefault="00BE79F3" w:rsidP="00F772C8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1. Подготовлено водителей ТС различных категорий - 6179 чел., что составляет 88% от годового плана.</w:t>
      </w:r>
    </w:p>
    <w:p w:rsidR="00BE79F3" w:rsidRPr="00D81C9D" w:rsidRDefault="00BE79F3" w:rsidP="00F772C8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2. Доход от подготовки и переподготовки СМТП составил – 89 848,0 тыс. руб. /(100%).</w:t>
      </w:r>
    </w:p>
    <w:p w:rsidR="00BE79F3" w:rsidRPr="00D81C9D" w:rsidRDefault="00BE79F3" w:rsidP="00F772C8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В отчётном периоде осуществлялось подготовка школьников. Всего обучено 236 человек (это на 3% больше чем в 2021 учебном году).</w:t>
      </w:r>
    </w:p>
    <w:p w:rsidR="00BE79F3" w:rsidRPr="00D81C9D" w:rsidRDefault="00BE79F3" w:rsidP="00F772C8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В тоже время есть учебные учреждения, где годовое задание на подготовку специалистов СМТП перевыполнено по личному составу:</w:t>
      </w:r>
    </w:p>
    <w:p w:rsidR="00BE79F3" w:rsidRPr="00D81C9D" w:rsidRDefault="00BE79F3" w:rsidP="00F772C8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- ПОУ 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Корочанская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 школа - на 662 чел. (+78%);</w:t>
      </w:r>
    </w:p>
    <w:p w:rsidR="00BE79F3" w:rsidRPr="00D81C9D" w:rsidRDefault="00BE79F3" w:rsidP="00BE79F3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- МО ДОСААФ России Старооскольского гор. округа– </w:t>
      </w:r>
      <w:proofErr w:type="gramStart"/>
      <w:r w:rsidRPr="00D81C9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81C9D">
        <w:rPr>
          <w:rFonts w:ascii="Times New Roman" w:hAnsi="Times New Roman" w:cs="Times New Roman"/>
          <w:sz w:val="24"/>
          <w:szCs w:val="24"/>
        </w:rPr>
        <w:t xml:space="preserve"> 86 чел. (+14%);</w:t>
      </w:r>
    </w:p>
    <w:p w:rsidR="00BE79F3" w:rsidRPr="00D81C9D" w:rsidRDefault="00BE79F3" w:rsidP="00BE79F3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lastRenderedPageBreak/>
        <w:t>- МО ДОСААФ России Красногвардейского р-на – на 29 чел. (+12%);</w:t>
      </w:r>
    </w:p>
    <w:p w:rsidR="00BE79F3" w:rsidRPr="00D81C9D" w:rsidRDefault="00BE79F3" w:rsidP="00BE79F3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- ПОУ Белгородская школа - на 144 чел. (+10%).</w:t>
      </w:r>
    </w:p>
    <w:p w:rsidR="00BE79F3" w:rsidRPr="00D81C9D" w:rsidRDefault="00BE79F3" w:rsidP="00BE79F3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- МО ДОСААФ России 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Чернянского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 района – на 6 чел. (2%);</w:t>
      </w:r>
    </w:p>
    <w:p w:rsidR="00BE79F3" w:rsidRPr="00D81C9D" w:rsidRDefault="00BE79F3" w:rsidP="00BE79F3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В соответствии с указаниями Центрального совета  ДОСААФ России, по обновлению автомобильного парка техникой группы «Б» </w:t>
      </w:r>
      <w:proofErr w:type="gramStart"/>
      <w:r w:rsidRPr="00D81C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81C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1C9D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D81C9D">
        <w:rPr>
          <w:rFonts w:ascii="Times New Roman" w:hAnsi="Times New Roman" w:cs="Times New Roman"/>
          <w:sz w:val="24"/>
          <w:szCs w:val="24"/>
        </w:rPr>
        <w:t xml:space="preserve"> организаций ДОСААФ России белгородской области,  в 2022 году должны были обновить 52 единицы. За 2022 год обновление автомобильной техники не проводилось.</w:t>
      </w:r>
    </w:p>
    <w:p w:rsidR="00BE79F3" w:rsidRPr="00B5703B" w:rsidRDefault="00BE79F3" w:rsidP="00BE79F3">
      <w:pPr>
        <w:ind w:left="-567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03B">
        <w:rPr>
          <w:rFonts w:ascii="Times New Roman" w:hAnsi="Times New Roman" w:cs="Times New Roman"/>
          <w:bCs/>
          <w:sz w:val="24"/>
          <w:szCs w:val="24"/>
        </w:rPr>
        <w:t>По результатам подготовки специалистов ВУС и СМТП РО области занимает 11 место в РФ.</w:t>
      </w:r>
    </w:p>
    <w:p w:rsidR="00BE79F3" w:rsidRPr="00D81C9D" w:rsidRDefault="00BE79F3" w:rsidP="00BE79F3">
      <w:pPr>
        <w:ind w:left="-567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9D">
        <w:rPr>
          <w:rFonts w:ascii="Times New Roman" w:hAnsi="Times New Roman" w:cs="Times New Roman"/>
          <w:b/>
          <w:sz w:val="24"/>
          <w:szCs w:val="24"/>
        </w:rPr>
        <w:t>6. ТЕХНИЧЕСКОЕ ОБЕСПЕЧЕНИЕ</w:t>
      </w:r>
    </w:p>
    <w:p w:rsidR="00BE79F3" w:rsidRPr="00D81C9D" w:rsidRDefault="00BE79F3" w:rsidP="00BE79F3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Имеющаяся в образовательных учреждениях Регионального отделения ДОСААФ России Белгородской области техника в полной мере обеспечила качественную подготовку граждан РФ по военно-учётным специальностям и массовым техническим профессиям.</w:t>
      </w:r>
    </w:p>
    <w:p w:rsidR="00BE79F3" w:rsidRPr="00D81C9D" w:rsidRDefault="00BE79F3" w:rsidP="00BE79F3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За отчетный период обеспеченность технически исправными учебными автомобилями не опускалась ниже 100%.</w:t>
      </w:r>
    </w:p>
    <w:p w:rsidR="00BE79F3" w:rsidRPr="00D81C9D" w:rsidRDefault="00BE79F3" w:rsidP="00BE79F3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Во всех структурных подразделениях своевременно проводится регистрация транспортных сре</w:t>
      </w:r>
      <w:proofErr w:type="gramStart"/>
      <w:r w:rsidRPr="00D81C9D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D81C9D">
        <w:rPr>
          <w:rFonts w:ascii="Times New Roman" w:hAnsi="Times New Roman" w:cs="Times New Roman"/>
          <w:sz w:val="24"/>
          <w:szCs w:val="24"/>
        </w:rPr>
        <w:t>одразделениях ГИБДД и ВАИ. Государственный технический осмотр пройден в полном объёме и с хорошими результатами.</w:t>
      </w:r>
    </w:p>
    <w:p w:rsidR="00BE79F3" w:rsidRPr="00D81C9D" w:rsidRDefault="00BE79F3" w:rsidP="00BE79F3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В отчётном периоде продолжалась работа по совершенствованию внутренней службы в гаражах (парках) образовательных учреждений, осуществляющих подготовку граждан РФ по ВУС. По данному направлению деятельности в лучшую сторону отмечаю Белгородскую школу.</w:t>
      </w:r>
    </w:p>
    <w:p w:rsidR="00BE79F3" w:rsidRPr="00D81C9D" w:rsidRDefault="00BE79F3" w:rsidP="00BE79F3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В соответствии с указаниями начальника Генерального штаба Вооруженных Сил Российской Федерации от 26.05.2020 года №316/1/121 и 25.12.2021 года №316/1/001, приказ Председателя ДОСААФ России от 17.01.2022 года №04 осуществлялась передача неиспользуемой техники в воинские части. Региональное отделение ДОСААФ России Белгородской области согласно план графика сдачи излишествующей техники был поставлен план в количестве 18 единиц автомобильной техники.</w:t>
      </w:r>
    </w:p>
    <w:p w:rsidR="00BE79F3" w:rsidRPr="00D81C9D" w:rsidRDefault="00BE79F3" w:rsidP="00BE79F3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В 2022 учебном году </w:t>
      </w:r>
      <w:proofErr w:type="gramStart"/>
      <w:r w:rsidRPr="00D81C9D">
        <w:rPr>
          <w:rFonts w:ascii="Times New Roman" w:hAnsi="Times New Roman" w:cs="Times New Roman"/>
          <w:sz w:val="24"/>
          <w:szCs w:val="24"/>
        </w:rPr>
        <w:t>согласно распоряжения</w:t>
      </w:r>
      <w:proofErr w:type="gramEnd"/>
      <w:r w:rsidRPr="00D81C9D">
        <w:rPr>
          <w:rFonts w:ascii="Times New Roman" w:hAnsi="Times New Roman" w:cs="Times New Roman"/>
          <w:sz w:val="24"/>
          <w:szCs w:val="24"/>
        </w:rPr>
        <w:t xml:space="preserve"> НАБТС ЗВО было сдано 11 единиц автомобильной техники (УРАЛ, КамАЗ), осталось передать в Вооруженные Силы Российской Федерации в 2023 году 8 единиц автомобилей тренажеров ЗИЛ-131. </w:t>
      </w:r>
    </w:p>
    <w:p w:rsidR="00BE79F3" w:rsidRPr="00D81C9D" w:rsidRDefault="00BE79F3" w:rsidP="00BE79F3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1C9D">
        <w:rPr>
          <w:rFonts w:ascii="Times New Roman" w:hAnsi="Times New Roman" w:cs="Times New Roman"/>
          <w:sz w:val="24"/>
          <w:szCs w:val="24"/>
        </w:rPr>
        <w:t xml:space="preserve">В лучшую сторону при сдаче техники хотелось бы отметить председателя МО ДОСААФ России Красногвардейского района Азарова Г.А., а  так же начальника ПОУ Белгородская школа ДОСААФ 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Аполевского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 А.В., механика ПОУ Белгородская школа ДОСААФ Курбанова Байрам 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Ильяс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  и начальника гаража ПОУ Белгородская школа ДОСААФ Астахова И.В.,  за оказание помощи при сдачи техники.</w:t>
      </w:r>
      <w:proofErr w:type="gramEnd"/>
    </w:p>
    <w:p w:rsidR="00BE79F3" w:rsidRPr="00D81C9D" w:rsidRDefault="00BE79F3" w:rsidP="00BE79F3">
      <w:pPr>
        <w:ind w:left="-567" w:right="282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9F3" w:rsidRPr="00D81C9D" w:rsidRDefault="00BE79F3" w:rsidP="00BE79F3">
      <w:pPr>
        <w:ind w:left="-567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9D">
        <w:rPr>
          <w:rFonts w:ascii="Times New Roman" w:hAnsi="Times New Roman" w:cs="Times New Roman"/>
          <w:b/>
          <w:sz w:val="24"/>
          <w:szCs w:val="24"/>
        </w:rPr>
        <w:t>7. КАДРОВАЯ РАБОТА</w:t>
      </w:r>
    </w:p>
    <w:p w:rsidR="00BE79F3" w:rsidRPr="00D81C9D" w:rsidRDefault="00BE79F3" w:rsidP="00BE79F3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В региональном отделении ДОСААФ России на постоянной основе </w:t>
      </w:r>
      <w:r w:rsidRPr="00D81C9D">
        <w:rPr>
          <w:rFonts w:ascii="Times New Roman" w:hAnsi="Times New Roman" w:cs="Times New Roman"/>
          <w:b/>
          <w:sz w:val="24"/>
          <w:szCs w:val="24"/>
        </w:rPr>
        <w:t>работает 266 человек</w:t>
      </w:r>
      <w:r w:rsidRPr="00D81C9D">
        <w:rPr>
          <w:rFonts w:ascii="Times New Roman" w:hAnsi="Times New Roman" w:cs="Times New Roman"/>
          <w:sz w:val="24"/>
          <w:szCs w:val="24"/>
        </w:rPr>
        <w:t>, из них:</w:t>
      </w:r>
    </w:p>
    <w:p w:rsidR="00BE79F3" w:rsidRPr="00D81C9D" w:rsidRDefault="00BE79F3" w:rsidP="00BE79F3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- аппарат РО – 8 чел.</w:t>
      </w:r>
      <w:r w:rsidR="00051DB6" w:rsidRPr="00D81C9D">
        <w:rPr>
          <w:rFonts w:ascii="Times New Roman" w:hAnsi="Times New Roman" w:cs="Times New Roman"/>
          <w:sz w:val="24"/>
          <w:szCs w:val="24"/>
        </w:rPr>
        <w:t>;</w:t>
      </w:r>
    </w:p>
    <w:p w:rsidR="00BE79F3" w:rsidRPr="00D81C9D" w:rsidRDefault="00BE79F3" w:rsidP="00BE79F3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- местные отделения – 78 чел.</w:t>
      </w:r>
      <w:r w:rsidR="00051DB6" w:rsidRPr="00D81C9D">
        <w:rPr>
          <w:rFonts w:ascii="Times New Roman" w:hAnsi="Times New Roman" w:cs="Times New Roman"/>
          <w:sz w:val="24"/>
          <w:szCs w:val="24"/>
        </w:rPr>
        <w:t>;</w:t>
      </w:r>
    </w:p>
    <w:p w:rsidR="00BE79F3" w:rsidRPr="00D81C9D" w:rsidRDefault="00BE79F3" w:rsidP="00BE79F3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- школы – 75 чел.</w:t>
      </w:r>
      <w:r w:rsidR="00051DB6" w:rsidRPr="00D81C9D">
        <w:rPr>
          <w:rFonts w:ascii="Times New Roman" w:hAnsi="Times New Roman" w:cs="Times New Roman"/>
          <w:sz w:val="24"/>
          <w:szCs w:val="24"/>
        </w:rPr>
        <w:t>;</w:t>
      </w:r>
    </w:p>
    <w:p w:rsidR="00BE79F3" w:rsidRPr="00D81C9D" w:rsidRDefault="00BE79F3" w:rsidP="00BE79F3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- АСК – 17 чел.</w:t>
      </w:r>
      <w:r w:rsidR="00051DB6" w:rsidRPr="00D81C9D">
        <w:rPr>
          <w:rFonts w:ascii="Times New Roman" w:hAnsi="Times New Roman" w:cs="Times New Roman"/>
          <w:sz w:val="24"/>
          <w:szCs w:val="24"/>
        </w:rPr>
        <w:t>;</w:t>
      </w:r>
    </w:p>
    <w:p w:rsidR="00BE79F3" w:rsidRPr="00D81C9D" w:rsidRDefault="00BE79F3" w:rsidP="00BE79F3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- ССК – 19 чел.</w:t>
      </w:r>
      <w:r w:rsidR="00051DB6" w:rsidRPr="00D81C9D">
        <w:rPr>
          <w:rFonts w:ascii="Times New Roman" w:hAnsi="Times New Roman" w:cs="Times New Roman"/>
          <w:sz w:val="24"/>
          <w:szCs w:val="24"/>
        </w:rPr>
        <w:t>;</w:t>
      </w:r>
    </w:p>
    <w:p w:rsidR="00BE79F3" w:rsidRPr="00D81C9D" w:rsidRDefault="00BE79F3" w:rsidP="00BE79F3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- гостиница – 18 чел.</w:t>
      </w:r>
      <w:r w:rsidR="00051DB6" w:rsidRPr="00D81C9D">
        <w:rPr>
          <w:rFonts w:ascii="Times New Roman" w:hAnsi="Times New Roman" w:cs="Times New Roman"/>
          <w:sz w:val="24"/>
          <w:szCs w:val="24"/>
        </w:rPr>
        <w:t>;</w:t>
      </w:r>
    </w:p>
    <w:p w:rsidR="00BE79F3" w:rsidRPr="00D81C9D" w:rsidRDefault="00BE79F3" w:rsidP="00BE79F3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- специалистов – инструкторов по ВПВ – 105 чел.</w:t>
      </w:r>
      <w:r w:rsidR="00051DB6" w:rsidRPr="00D81C9D">
        <w:rPr>
          <w:rFonts w:ascii="Times New Roman" w:hAnsi="Times New Roman" w:cs="Times New Roman"/>
          <w:sz w:val="24"/>
          <w:szCs w:val="24"/>
        </w:rPr>
        <w:t>;</w:t>
      </w:r>
    </w:p>
    <w:p w:rsidR="00BE79F3" w:rsidRPr="00D81C9D" w:rsidRDefault="00BE79F3" w:rsidP="00BE79F3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Средний возраст работников (без учета СИ по ВПВ) – 54,5 лет</w:t>
      </w:r>
    </w:p>
    <w:p w:rsidR="00BE79F3" w:rsidRPr="00D81C9D" w:rsidRDefault="00BE79F3" w:rsidP="00BE79F3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В 2022 году произошла смена руководителя в ПОУ «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Шебекинская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 школа ДОСААФ России» (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Балдина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 Наталья Владимировна).</w:t>
      </w:r>
    </w:p>
    <w:p w:rsidR="00BE79F3" w:rsidRPr="00D81C9D" w:rsidRDefault="00BE79F3" w:rsidP="00BE79F3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Прошли обучение на курсах повышения квалификации на базе ОУ ДПО ЦИРОТ ДОСААФ России:</w:t>
      </w:r>
    </w:p>
    <w:p w:rsidR="00BE79F3" w:rsidRPr="00D81C9D" w:rsidRDefault="00BE79F3" w:rsidP="00BE79F3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-   16 главных бухгалтеров (1- РО, 15 - школы, МО).</w:t>
      </w:r>
    </w:p>
    <w:p w:rsidR="00BE79F3" w:rsidRPr="00D81C9D" w:rsidRDefault="00BE79F3" w:rsidP="00BE79F3">
      <w:pPr>
        <w:ind w:left="-567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9F3" w:rsidRPr="00D81C9D" w:rsidRDefault="00BE79F3" w:rsidP="00BE79F3">
      <w:pPr>
        <w:ind w:left="-567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9D">
        <w:rPr>
          <w:rFonts w:ascii="Times New Roman" w:hAnsi="Times New Roman" w:cs="Times New Roman"/>
          <w:b/>
          <w:sz w:val="24"/>
          <w:szCs w:val="24"/>
        </w:rPr>
        <w:t>8. АВИАЦИОННАЯ ДЕЯТЕЛЬНОСТЬ</w:t>
      </w:r>
    </w:p>
    <w:p w:rsidR="00BE79F3" w:rsidRPr="00D81C9D" w:rsidRDefault="00BE79F3" w:rsidP="00BE79F3">
      <w:pPr>
        <w:spacing w:line="228" w:lineRule="auto"/>
        <w:ind w:left="-567" w:firstLine="56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lastRenderedPageBreak/>
        <w:t>Авиационная деятельность с практическим выполнением полетов и прыжков с парашютом в 2022 году не проводилась в связи с СВО на территории Украины. Все мероприятия по подготовке постоянного и переменного состава к учебному году проведены в полном объеме. Летный и инженерно-технический состав, лица ГРП, начальник ПС и ПДС, парашютисты-инструкторы допущены к работе. В течение года проводились мероприятия по поддержанию уровня теоретических знаний постоянного состава. Авиационная и специальная техника, парашютно-десантное имущество находится в рабочем состоянии.</w:t>
      </w:r>
    </w:p>
    <w:p w:rsidR="00BE79F3" w:rsidRPr="00D81C9D" w:rsidRDefault="00BE79F3" w:rsidP="00BE79F3">
      <w:pPr>
        <w:spacing w:line="228" w:lineRule="auto"/>
        <w:ind w:left="-567" w:firstLine="56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1C9D">
        <w:rPr>
          <w:rFonts w:ascii="Times New Roman" w:hAnsi="Times New Roman" w:cs="Times New Roman"/>
          <w:b/>
          <w:sz w:val="24"/>
          <w:szCs w:val="24"/>
        </w:rPr>
        <w:t>Парашютная и авиационно-спортивная деятельность</w:t>
      </w:r>
    </w:p>
    <w:p w:rsidR="00BE79F3" w:rsidRPr="00D81C9D" w:rsidRDefault="00BE79F3" w:rsidP="00BE79F3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В 2022 году в АСК занимались 79 парашютистов-спортсменов. Всего подготовлено парашютистов-разрядников 2 чел., из них: МС – в 2022 году один спортсмен выполнил норматив (дата присвоения 30.01.2023), КМС – 2, 1 разряд – 0, 2 разряд – 0, 3 разряд – 0.</w:t>
      </w:r>
    </w:p>
    <w:p w:rsidR="00BE79F3" w:rsidRPr="00D81C9D" w:rsidRDefault="00BE79F3" w:rsidP="00BE79F3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Спортсмены ПОУ «Белгородский АСК ДОСААФ России» в 2022 году принимали участие в следующих соревнованиях:</w:t>
      </w:r>
    </w:p>
    <w:p w:rsidR="00BE79F3" w:rsidRPr="00D81C9D" w:rsidRDefault="00BE79F3" w:rsidP="00BE79F3">
      <w:pPr>
        <w:pStyle w:val="ad"/>
        <w:numPr>
          <w:ilvl w:val="0"/>
          <w:numId w:val="33"/>
        </w:numPr>
        <w:spacing w:after="0" w:line="240" w:lineRule="auto"/>
        <w:ind w:left="-567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>Чемпионат России по парашютному спорту;</w:t>
      </w:r>
    </w:p>
    <w:p w:rsidR="00BE79F3" w:rsidRPr="00D81C9D" w:rsidRDefault="00BE79F3" w:rsidP="00BE79F3">
      <w:pPr>
        <w:pStyle w:val="ad"/>
        <w:numPr>
          <w:ilvl w:val="0"/>
          <w:numId w:val="33"/>
        </w:numPr>
        <w:spacing w:after="0" w:line="240" w:lineRule="auto"/>
        <w:ind w:left="-567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>Чемпионат ЦФО по парашютному спорту;</w:t>
      </w:r>
    </w:p>
    <w:p w:rsidR="00BE79F3" w:rsidRPr="00D81C9D" w:rsidRDefault="00BE79F3" w:rsidP="00BE79F3">
      <w:pPr>
        <w:pStyle w:val="ad"/>
        <w:numPr>
          <w:ilvl w:val="0"/>
          <w:numId w:val="33"/>
        </w:numPr>
        <w:spacing w:after="0" w:line="240" w:lineRule="auto"/>
        <w:ind w:left="-567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>Чемпионат ЮФО по парашютному спорту;</w:t>
      </w:r>
    </w:p>
    <w:p w:rsidR="00BE79F3" w:rsidRPr="00D81C9D" w:rsidRDefault="00BE79F3" w:rsidP="00BE79F3">
      <w:pPr>
        <w:pStyle w:val="ad"/>
        <w:numPr>
          <w:ilvl w:val="0"/>
          <w:numId w:val="33"/>
        </w:numPr>
        <w:spacing w:after="0" w:line="240" w:lineRule="auto"/>
        <w:ind w:left="-567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>Чемпионат Вооруженных сил РФ по парашютному спорту;</w:t>
      </w:r>
    </w:p>
    <w:p w:rsidR="00BE79F3" w:rsidRPr="00D81C9D" w:rsidRDefault="00BE79F3" w:rsidP="00BE79F3">
      <w:pPr>
        <w:pStyle w:val="ad"/>
        <w:numPr>
          <w:ilvl w:val="0"/>
          <w:numId w:val="33"/>
        </w:numPr>
        <w:spacing w:after="0" w:line="240" w:lineRule="auto"/>
        <w:ind w:left="-567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>Всероссийские соревнования по парашютному спорту.</w:t>
      </w:r>
    </w:p>
    <w:p w:rsidR="00BE79F3" w:rsidRPr="00D81C9D" w:rsidRDefault="00BE79F3" w:rsidP="00BE79F3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По итогам учебного года в АСК парашютных происшествий не допущено.</w:t>
      </w:r>
    </w:p>
    <w:p w:rsidR="00BE79F3" w:rsidRPr="00D81C9D" w:rsidRDefault="00BE79F3" w:rsidP="00BE79F3">
      <w:pPr>
        <w:ind w:left="-567" w:firstLine="568"/>
        <w:rPr>
          <w:rFonts w:ascii="Times New Roman" w:hAnsi="Times New Roman" w:cs="Times New Roman"/>
          <w:sz w:val="24"/>
          <w:szCs w:val="24"/>
        </w:rPr>
      </w:pPr>
    </w:p>
    <w:p w:rsidR="00BE79F3" w:rsidRPr="00D81C9D" w:rsidRDefault="00BE79F3" w:rsidP="00BE79F3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1C9D">
        <w:rPr>
          <w:rFonts w:ascii="Times New Roman" w:hAnsi="Times New Roman" w:cs="Times New Roman"/>
          <w:sz w:val="24"/>
          <w:szCs w:val="24"/>
        </w:rPr>
        <w:t xml:space="preserve">На базе Белгородской школы ДОСААФ России у АСК оборудованы три класса наземной подготовки парашютистов всех категорий, один из которых оснащен Интерактивным 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 комплексом ИМК-ДОСААФ-14 и набором плакатов для подготовки специалистов ВУС-837Д, класс аэродинамики, хранилище парашютно-десантного имущества, хранилище для неисправных парашютов, помещение для укладки парашютных систем, медицинский кабинет, 5 кабинетов для работников АСК.</w:t>
      </w:r>
      <w:proofErr w:type="gramEnd"/>
    </w:p>
    <w:p w:rsidR="00BE79F3" w:rsidRPr="00D81C9D" w:rsidRDefault="00BE79F3" w:rsidP="00BE79F3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Воздушные суда АСК прошли государственную регистрацию и занесены в Государственный реестр воздушных судов государственной авиации РФ в соответствии с Воздушным Кодексом РФ с выписыванием свидетельств государственной регистрации и присвоением регистрационных номеров. </w:t>
      </w:r>
    </w:p>
    <w:p w:rsidR="00BE79F3" w:rsidRPr="00D81C9D" w:rsidRDefault="00BE79F3" w:rsidP="00C61410">
      <w:pPr>
        <w:ind w:left="-567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C9D">
        <w:rPr>
          <w:rFonts w:ascii="Times New Roman" w:eastAsia="Calibri" w:hAnsi="Times New Roman" w:cs="Times New Roman"/>
          <w:sz w:val="24"/>
          <w:szCs w:val="24"/>
        </w:rPr>
        <w:t>В 2023 году АСК допущен к летной работе: постоянный состав АСК прошел ежегодное обучение на базе ДА ДОСААФ России и медицинскую комиссию.</w:t>
      </w:r>
    </w:p>
    <w:p w:rsidR="00BE79F3" w:rsidRPr="00D81C9D" w:rsidRDefault="00BE79F3" w:rsidP="00C61410">
      <w:pPr>
        <w:ind w:left="-567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C9D">
        <w:rPr>
          <w:rFonts w:ascii="Times New Roman" w:eastAsia="Calibri" w:hAnsi="Times New Roman" w:cs="Times New Roman"/>
          <w:sz w:val="24"/>
          <w:szCs w:val="24"/>
        </w:rPr>
        <w:t>Набраны две группы парашютистов-спортсменов по 26 человек, также на базе АСК созданы четыре спортивные секции. Обеспечена круглосуточная охрана аэродрома «Томаровка».</w:t>
      </w:r>
    </w:p>
    <w:p w:rsidR="00BE79F3" w:rsidRPr="00D81C9D" w:rsidRDefault="00BE79F3" w:rsidP="00C61410">
      <w:pPr>
        <w:ind w:left="-567" w:firstLine="56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1C9D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авиационной деятельности </w:t>
      </w:r>
      <w:r w:rsidR="00C61410" w:rsidRPr="00D81C9D">
        <w:rPr>
          <w:rFonts w:ascii="Times New Roman" w:eastAsia="Calibri" w:hAnsi="Times New Roman" w:cs="Times New Roman"/>
          <w:bCs/>
          <w:sz w:val="24"/>
          <w:szCs w:val="24"/>
        </w:rPr>
        <w:t xml:space="preserve">Региональное отделение ДОСААФ России </w:t>
      </w:r>
      <w:r w:rsidRPr="00D81C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61410" w:rsidRPr="00D81C9D">
        <w:rPr>
          <w:rFonts w:ascii="Times New Roman" w:eastAsia="Calibri" w:hAnsi="Times New Roman" w:cs="Times New Roman"/>
          <w:bCs/>
          <w:sz w:val="24"/>
          <w:szCs w:val="24"/>
        </w:rPr>
        <w:t xml:space="preserve">Белгородской области </w:t>
      </w:r>
      <w:r w:rsidRPr="00D81C9D">
        <w:rPr>
          <w:rFonts w:ascii="Times New Roman" w:eastAsia="Calibri" w:hAnsi="Times New Roman" w:cs="Times New Roman"/>
          <w:bCs/>
          <w:sz w:val="24"/>
          <w:szCs w:val="24"/>
        </w:rPr>
        <w:t>занимает 21 место в РФ.</w:t>
      </w:r>
    </w:p>
    <w:p w:rsidR="00BE79F3" w:rsidRPr="00D81C9D" w:rsidRDefault="00BE79F3" w:rsidP="00C61410">
      <w:pPr>
        <w:ind w:left="-567" w:right="28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79F3" w:rsidRPr="00D81C9D" w:rsidRDefault="00BE79F3" w:rsidP="00B5703B">
      <w:pPr>
        <w:pStyle w:val="ad"/>
        <w:spacing w:after="0" w:line="240" w:lineRule="auto"/>
        <w:ind w:left="-567" w:right="282" w:firstLine="568"/>
        <w:jc w:val="center"/>
        <w:rPr>
          <w:rFonts w:ascii="Times New Roman" w:hAnsi="Times New Roman"/>
          <w:b/>
          <w:sz w:val="24"/>
          <w:szCs w:val="24"/>
        </w:rPr>
      </w:pPr>
      <w:r w:rsidRPr="00D81C9D">
        <w:rPr>
          <w:rFonts w:ascii="Times New Roman" w:hAnsi="Times New Roman"/>
          <w:b/>
          <w:sz w:val="24"/>
          <w:szCs w:val="24"/>
        </w:rPr>
        <w:t>9.  ЧУ «ССК» РО ДОСААФ России Белгородской области</w:t>
      </w:r>
    </w:p>
    <w:p w:rsidR="00BE79F3" w:rsidRPr="00D81C9D" w:rsidRDefault="00C61410" w:rsidP="00C61410">
      <w:pPr>
        <w:pStyle w:val="ad"/>
        <w:spacing w:after="0" w:line="240" w:lineRule="auto"/>
        <w:ind w:left="-567" w:right="282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>За отчётный период организованы и проведены: о</w:t>
      </w:r>
      <w:r w:rsidR="00BE79F3" w:rsidRPr="00D81C9D">
        <w:rPr>
          <w:rFonts w:ascii="Times New Roman" w:hAnsi="Times New Roman"/>
          <w:sz w:val="24"/>
          <w:szCs w:val="24"/>
        </w:rPr>
        <w:t>бластные соревнования по пулевой стрельбе –  11 (участвовало 1250 чел.)</w:t>
      </w:r>
      <w:r w:rsidRPr="00D81C9D">
        <w:rPr>
          <w:rFonts w:ascii="Times New Roman" w:hAnsi="Times New Roman"/>
          <w:sz w:val="24"/>
          <w:szCs w:val="24"/>
        </w:rPr>
        <w:t>, о</w:t>
      </w:r>
      <w:r w:rsidR="00BE79F3" w:rsidRPr="00D81C9D">
        <w:rPr>
          <w:rFonts w:ascii="Times New Roman" w:hAnsi="Times New Roman"/>
          <w:sz w:val="24"/>
          <w:szCs w:val="24"/>
        </w:rPr>
        <w:t>бластные соревнования по стрельбе из лука  –  1 (участвовало 80 чел.)</w:t>
      </w:r>
      <w:r w:rsidRPr="00D81C9D">
        <w:rPr>
          <w:rFonts w:ascii="Times New Roman" w:hAnsi="Times New Roman"/>
          <w:sz w:val="24"/>
          <w:szCs w:val="24"/>
        </w:rPr>
        <w:t xml:space="preserve">. </w:t>
      </w:r>
      <w:r w:rsidR="00BE79F3" w:rsidRPr="00D81C9D">
        <w:rPr>
          <w:rFonts w:ascii="Times New Roman" w:hAnsi="Times New Roman"/>
          <w:sz w:val="24"/>
          <w:szCs w:val="24"/>
        </w:rPr>
        <w:t>Городские соревнования по пулевой стрельбе и стрелковому поединку –</w:t>
      </w:r>
      <w:r w:rsidR="00051DB6" w:rsidRPr="00D81C9D">
        <w:rPr>
          <w:rFonts w:ascii="Times New Roman" w:hAnsi="Times New Roman"/>
          <w:sz w:val="24"/>
          <w:szCs w:val="24"/>
        </w:rPr>
        <w:t xml:space="preserve"> 7 </w:t>
      </w:r>
      <w:r w:rsidR="00BE79F3" w:rsidRPr="00D81C9D">
        <w:rPr>
          <w:rFonts w:ascii="Times New Roman" w:hAnsi="Times New Roman"/>
          <w:sz w:val="24"/>
          <w:szCs w:val="24"/>
        </w:rPr>
        <w:t>(участвовало 493 чел.)</w:t>
      </w:r>
      <w:r w:rsidRPr="00D81C9D">
        <w:rPr>
          <w:rFonts w:ascii="Times New Roman" w:hAnsi="Times New Roman"/>
          <w:sz w:val="24"/>
          <w:szCs w:val="24"/>
        </w:rPr>
        <w:t>.</w:t>
      </w:r>
    </w:p>
    <w:p w:rsidR="00BE79F3" w:rsidRPr="00D81C9D" w:rsidRDefault="00BE79F3" w:rsidP="00C61410">
      <w:pPr>
        <w:pStyle w:val="ad"/>
        <w:ind w:left="-567" w:right="282" w:firstLine="5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1C9D">
        <w:rPr>
          <w:rFonts w:ascii="Times New Roman" w:hAnsi="Times New Roman"/>
          <w:sz w:val="24"/>
          <w:szCs w:val="24"/>
        </w:rPr>
        <w:t>В течение года проводились учебно-тренировочных занятия по огневой подготовке с курсантами военно-патриотических клубов и кадетских классов, с курсантами Белгородской школы ДОСААФ, с работниками предприятий и организаций города, проведены занятия по программе начальной военной подготовке среди гражданского населения, проводились занятия среди граждан по безопасному обращению с оружием, а также подготовка и периодическая проверка охранников.</w:t>
      </w:r>
      <w:proofErr w:type="gramEnd"/>
      <w:r w:rsidRPr="00D81C9D">
        <w:rPr>
          <w:rFonts w:ascii="Times New Roman" w:hAnsi="Times New Roman"/>
          <w:sz w:val="24"/>
          <w:szCs w:val="24"/>
        </w:rPr>
        <w:t xml:space="preserve"> В общей сложности в данных мероприятиях приняли участие 9 060 человек. </w:t>
      </w:r>
    </w:p>
    <w:p w:rsidR="00BE79F3" w:rsidRPr="00D81C9D" w:rsidRDefault="00BE79F3" w:rsidP="00C61410">
      <w:pPr>
        <w:pStyle w:val="ad"/>
        <w:ind w:left="-567" w:right="282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>На базе стрелкового клуба проводят занятия три областные спортивные школы, в том числе спортсмены с ограниченными возможностями.</w:t>
      </w:r>
      <w:r w:rsidR="00C61410" w:rsidRPr="00D81C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1C9D">
        <w:rPr>
          <w:rFonts w:ascii="Times New Roman" w:hAnsi="Times New Roman"/>
          <w:sz w:val="24"/>
          <w:szCs w:val="24"/>
        </w:rPr>
        <w:t xml:space="preserve">По программе НВП прошли занятия по огневой подготовке 279 чел. </w:t>
      </w:r>
      <w:r w:rsidR="00C61410" w:rsidRPr="00D81C9D">
        <w:rPr>
          <w:rFonts w:ascii="Times New Roman" w:hAnsi="Times New Roman"/>
          <w:sz w:val="24"/>
          <w:szCs w:val="24"/>
        </w:rPr>
        <w:t xml:space="preserve"> </w:t>
      </w:r>
      <w:r w:rsidRPr="00D81C9D">
        <w:rPr>
          <w:rFonts w:ascii="Times New Roman" w:hAnsi="Times New Roman"/>
          <w:sz w:val="24"/>
          <w:szCs w:val="24"/>
        </w:rPr>
        <w:t xml:space="preserve"> В 2022 году в клубе подготовлено разрядников:</w:t>
      </w:r>
      <w:r w:rsidR="00C61410" w:rsidRPr="00D81C9D">
        <w:rPr>
          <w:rFonts w:ascii="Times New Roman" w:hAnsi="Times New Roman"/>
          <w:sz w:val="24"/>
          <w:szCs w:val="24"/>
        </w:rPr>
        <w:t xml:space="preserve"> </w:t>
      </w:r>
      <w:r w:rsidRPr="00D81C9D">
        <w:rPr>
          <w:rFonts w:ascii="Times New Roman" w:hAnsi="Times New Roman"/>
          <w:sz w:val="24"/>
          <w:szCs w:val="24"/>
        </w:rPr>
        <w:t>мастер спорта – 1 человек</w:t>
      </w:r>
      <w:r w:rsidR="0071124A" w:rsidRPr="00D81C9D">
        <w:rPr>
          <w:rFonts w:ascii="Times New Roman" w:hAnsi="Times New Roman"/>
          <w:sz w:val="24"/>
          <w:szCs w:val="24"/>
        </w:rPr>
        <w:t xml:space="preserve">, </w:t>
      </w:r>
      <w:r w:rsidR="00C61410" w:rsidRPr="00D81C9D">
        <w:rPr>
          <w:rFonts w:ascii="Times New Roman" w:hAnsi="Times New Roman"/>
          <w:sz w:val="24"/>
          <w:szCs w:val="24"/>
        </w:rPr>
        <w:lastRenderedPageBreak/>
        <w:t>кандидат в мастера спорта – 4</w:t>
      </w:r>
      <w:r w:rsidR="0071124A" w:rsidRPr="00D81C9D">
        <w:rPr>
          <w:rFonts w:ascii="Times New Roman" w:hAnsi="Times New Roman"/>
          <w:sz w:val="24"/>
          <w:szCs w:val="24"/>
        </w:rPr>
        <w:t xml:space="preserve"> чел.</w:t>
      </w:r>
      <w:r w:rsidR="00C61410" w:rsidRPr="00D81C9D">
        <w:rPr>
          <w:rFonts w:ascii="Times New Roman" w:hAnsi="Times New Roman"/>
          <w:sz w:val="24"/>
          <w:szCs w:val="24"/>
        </w:rPr>
        <w:t xml:space="preserve">, </w:t>
      </w:r>
      <w:r w:rsidRPr="00D81C9D">
        <w:rPr>
          <w:rFonts w:ascii="Times New Roman" w:hAnsi="Times New Roman"/>
          <w:sz w:val="24"/>
          <w:szCs w:val="24"/>
        </w:rPr>
        <w:t>1 разряд – 4</w:t>
      </w:r>
      <w:r w:rsidR="00C61410" w:rsidRPr="00D81C9D">
        <w:rPr>
          <w:rFonts w:ascii="Times New Roman" w:hAnsi="Times New Roman"/>
          <w:sz w:val="24"/>
          <w:szCs w:val="24"/>
        </w:rPr>
        <w:t xml:space="preserve">, </w:t>
      </w:r>
      <w:r w:rsidRPr="00D81C9D">
        <w:rPr>
          <w:rFonts w:ascii="Times New Roman" w:hAnsi="Times New Roman"/>
          <w:sz w:val="24"/>
          <w:szCs w:val="24"/>
        </w:rPr>
        <w:t xml:space="preserve">  2 разряд – 56</w:t>
      </w:r>
      <w:r w:rsidR="00C61410" w:rsidRPr="00D81C9D">
        <w:rPr>
          <w:rFonts w:ascii="Times New Roman" w:hAnsi="Times New Roman"/>
          <w:sz w:val="24"/>
          <w:szCs w:val="24"/>
        </w:rPr>
        <w:t>,</w:t>
      </w:r>
      <w:r w:rsidR="0071124A" w:rsidRPr="00D81C9D">
        <w:rPr>
          <w:rFonts w:ascii="Times New Roman" w:hAnsi="Times New Roman"/>
          <w:sz w:val="24"/>
          <w:szCs w:val="24"/>
        </w:rPr>
        <w:t xml:space="preserve"> </w:t>
      </w:r>
      <w:r w:rsidRPr="00D81C9D">
        <w:rPr>
          <w:rFonts w:ascii="Times New Roman" w:hAnsi="Times New Roman"/>
          <w:sz w:val="24"/>
          <w:szCs w:val="24"/>
        </w:rPr>
        <w:t>3 разряд – 67</w:t>
      </w:r>
      <w:r w:rsidR="0071124A" w:rsidRPr="00D81C9D">
        <w:rPr>
          <w:rFonts w:ascii="Times New Roman" w:hAnsi="Times New Roman"/>
          <w:sz w:val="24"/>
          <w:szCs w:val="24"/>
        </w:rPr>
        <w:t xml:space="preserve">, </w:t>
      </w:r>
      <w:r w:rsidRPr="00D81C9D">
        <w:rPr>
          <w:rFonts w:ascii="Times New Roman" w:hAnsi="Times New Roman"/>
          <w:sz w:val="24"/>
          <w:szCs w:val="24"/>
        </w:rPr>
        <w:t>2 стрелка стали победителями Первенства России</w:t>
      </w:r>
      <w:r w:rsidR="0071124A" w:rsidRPr="00D81C9D">
        <w:rPr>
          <w:rFonts w:ascii="Times New Roman" w:hAnsi="Times New Roman"/>
          <w:sz w:val="24"/>
          <w:szCs w:val="24"/>
        </w:rPr>
        <w:t>.</w:t>
      </w:r>
      <w:r w:rsidRPr="00D81C9D">
        <w:rPr>
          <w:rFonts w:ascii="Times New Roman" w:hAnsi="Times New Roman"/>
          <w:sz w:val="24"/>
          <w:szCs w:val="24"/>
        </w:rPr>
        <w:t xml:space="preserve"> 4 спортсмена вошли в состав юношеской сборной команды России по пулевой стрельбе на 2023 год.   </w:t>
      </w:r>
      <w:proofErr w:type="gramEnd"/>
    </w:p>
    <w:p w:rsidR="00BE79F3" w:rsidRPr="00D81C9D" w:rsidRDefault="0071124A" w:rsidP="00C61410">
      <w:pPr>
        <w:pStyle w:val="ad"/>
        <w:ind w:left="-567" w:right="282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>Спортивный</w:t>
      </w:r>
      <w:r w:rsidR="00BE79F3" w:rsidRPr="00D81C9D">
        <w:rPr>
          <w:rFonts w:ascii="Times New Roman" w:hAnsi="Times New Roman"/>
          <w:sz w:val="24"/>
          <w:szCs w:val="24"/>
        </w:rPr>
        <w:t xml:space="preserve"> клуб принимает непосредственное участие в организации и проведении областного слета военно-патриотических клубов «</w:t>
      </w:r>
      <w:proofErr w:type="spellStart"/>
      <w:r w:rsidR="00BE79F3" w:rsidRPr="00D81C9D">
        <w:rPr>
          <w:rFonts w:ascii="Times New Roman" w:hAnsi="Times New Roman"/>
          <w:sz w:val="24"/>
          <w:szCs w:val="24"/>
        </w:rPr>
        <w:t>Армия</w:t>
      </w:r>
      <w:proofErr w:type="gramStart"/>
      <w:r w:rsidR="00BE79F3" w:rsidRPr="00D81C9D">
        <w:rPr>
          <w:rFonts w:ascii="Times New Roman" w:hAnsi="Times New Roman"/>
          <w:sz w:val="24"/>
          <w:szCs w:val="24"/>
        </w:rPr>
        <w:t>.Р</w:t>
      </w:r>
      <w:proofErr w:type="gramEnd"/>
      <w:r w:rsidR="00BE79F3" w:rsidRPr="00D81C9D">
        <w:rPr>
          <w:rFonts w:ascii="Times New Roman" w:hAnsi="Times New Roman"/>
          <w:sz w:val="24"/>
          <w:szCs w:val="24"/>
        </w:rPr>
        <w:t>одина.Долг</w:t>
      </w:r>
      <w:proofErr w:type="spellEnd"/>
      <w:r w:rsidR="00BE79F3" w:rsidRPr="00D81C9D">
        <w:rPr>
          <w:rFonts w:ascii="Times New Roman" w:hAnsi="Times New Roman"/>
          <w:sz w:val="24"/>
          <w:szCs w:val="24"/>
        </w:rPr>
        <w:t>».</w:t>
      </w:r>
    </w:p>
    <w:p w:rsidR="00BE79F3" w:rsidRPr="00D81C9D" w:rsidRDefault="00BE79F3" w:rsidP="00BE79F3">
      <w:pPr>
        <w:pStyle w:val="Default"/>
        <w:ind w:left="-567" w:right="282" w:firstLine="568"/>
        <w:jc w:val="center"/>
        <w:rPr>
          <w:b/>
          <w:color w:val="auto"/>
        </w:rPr>
      </w:pPr>
      <w:r w:rsidRPr="00D81C9D">
        <w:rPr>
          <w:b/>
          <w:color w:val="auto"/>
        </w:rPr>
        <w:t xml:space="preserve">10. ООО «Гостиница «Патриот» </w:t>
      </w:r>
    </w:p>
    <w:p w:rsidR="00BE79F3" w:rsidRPr="00D81C9D" w:rsidRDefault="00BE79F3" w:rsidP="00BE79F3">
      <w:pPr>
        <w:pStyle w:val="Default"/>
        <w:ind w:left="-567" w:right="282" w:firstLine="568"/>
        <w:jc w:val="both"/>
        <w:rPr>
          <w:b/>
          <w:color w:val="auto"/>
        </w:rPr>
      </w:pPr>
      <w:r w:rsidRPr="00D81C9D">
        <w:rPr>
          <w:color w:val="auto"/>
        </w:rPr>
        <w:t xml:space="preserve">С начала Специальной военной операции на Украине, возник высокий спрос на бюджетный вариант размещения, в связи количеством прибывших на службу граждан в Белгородскую область, а также с мая 2022 года, на базе ООО «Гостиница «Патриот» расконсервирован ПВР, для оказания </w:t>
      </w:r>
      <w:proofErr w:type="gramStart"/>
      <w:r w:rsidRPr="00D81C9D">
        <w:rPr>
          <w:color w:val="auto"/>
        </w:rPr>
        <w:t>услуг</w:t>
      </w:r>
      <w:r w:rsidR="00C61410" w:rsidRPr="00D81C9D">
        <w:rPr>
          <w:color w:val="auto"/>
        </w:rPr>
        <w:t xml:space="preserve"> </w:t>
      </w:r>
      <w:r w:rsidRPr="00D81C9D">
        <w:rPr>
          <w:color w:val="auto"/>
        </w:rPr>
        <w:t xml:space="preserve"> временного проживания жителей приграничных муниципальных образований Белгородской области</w:t>
      </w:r>
      <w:proofErr w:type="gramEnd"/>
      <w:r w:rsidRPr="00D81C9D">
        <w:rPr>
          <w:color w:val="auto"/>
        </w:rPr>
        <w:t>. В рамках работы ПВР было расселено 118 человек. Всего за 2022 год размещено 2712 человек, 64185 ночёвок, что на 6778 ночёвок больше, чем в прошлом году.</w:t>
      </w:r>
    </w:p>
    <w:p w:rsidR="00BE79F3" w:rsidRPr="00D81C9D" w:rsidRDefault="00BE79F3" w:rsidP="00BE79F3">
      <w:pPr>
        <w:ind w:left="-567" w:right="28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   В 2023 году также планируется мероприятия по улучшения условий и качества предоставляемых услуг для дальнейшего развития гостиничного комплекса.</w:t>
      </w:r>
    </w:p>
    <w:p w:rsidR="00BE79F3" w:rsidRPr="00D81C9D" w:rsidRDefault="00BE79F3" w:rsidP="00BE79F3">
      <w:pPr>
        <w:ind w:left="-567" w:right="28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В настоящее время по поручению Губернатора области гостиница готовится к выполнению областного заказа на проживание и питание порядка 300 человек.</w:t>
      </w:r>
    </w:p>
    <w:p w:rsidR="00BE79F3" w:rsidRPr="00B5703B" w:rsidRDefault="00BE79F3" w:rsidP="00BE79F3">
      <w:pPr>
        <w:shd w:val="clear" w:color="auto" w:fill="FFFFFF" w:themeFill="background1"/>
        <w:ind w:left="-567" w:right="282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03B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B5703B">
        <w:rPr>
          <w:rFonts w:ascii="Times New Roman" w:hAnsi="Times New Roman" w:cs="Times New Roman"/>
          <w:b/>
          <w:sz w:val="24"/>
          <w:szCs w:val="24"/>
        </w:rPr>
        <w:t xml:space="preserve">.  ФИНАНСОВО - ЭКОНОМИЧЕСКАЯ ДЕЯТЕЛЬНОСТЬ </w:t>
      </w:r>
    </w:p>
    <w:p w:rsidR="00BE79F3" w:rsidRPr="00722CD8" w:rsidRDefault="00BE79F3" w:rsidP="00722CD8">
      <w:pPr>
        <w:shd w:val="clear" w:color="auto" w:fill="FFFFFF" w:themeFill="background1"/>
        <w:tabs>
          <w:tab w:val="left" w:pos="1134"/>
        </w:tabs>
        <w:ind w:left="-426" w:firstLine="568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722CD8">
        <w:rPr>
          <w:rFonts w:ascii="Times New Roman" w:hAnsi="Times New Roman" w:cs="Times New Roman"/>
          <w:spacing w:val="2"/>
          <w:sz w:val="24"/>
          <w:szCs w:val="24"/>
        </w:rPr>
        <w:t>Исполнение консолидированного бюджета</w:t>
      </w:r>
      <w:r w:rsidR="006265A9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BE79F3" w:rsidRPr="00722CD8" w:rsidRDefault="00BE79F3" w:rsidP="00722CD8">
      <w:pPr>
        <w:shd w:val="clear" w:color="auto" w:fill="FFFFFF" w:themeFill="background1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2CD8">
        <w:rPr>
          <w:rFonts w:ascii="Times New Roman" w:hAnsi="Times New Roman" w:cs="Times New Roman"/>
          <w:sz w:val="24"/>
          <w:szCs w:val="24"/>
        </w:rPr>
        <w:t xml:space="preserve">Всего за 2022 год получено ДОХОДОВ от предпринимательской деятельности и прочих поступлений в сумме 145 661,3 тыс. руб. что на </w:t>
      </w:r>
      <w:proofErr w:type="spellStart"/>
      <w:proofErr w:type="gramStart"/>
      <w:r w:rsidRPr="00722CD8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722CD8">
        <w:rPr>
          <w:rFonts w:ascii="Times New Roman" w:hAnsi="Times New Roman" w:cs="Times New Roman"/>
          <w:sz w:val="24"/>
          <w:szCs w:val="24"/>
        </w:rPr>
        <w:t xml:space="preserve"> 18 % выше доходов, полученных за аналогичный период 2021 года . Отклонение по доходам фактических к плановым составило 5,7% превышения.</w:t>
      </w:r>
    </w:p>
    <w:p w:rsidR="00BE79F3" w:rsidRPr="00722CD8" w:rsidRDefault="00BE79F3" w:rsidP="00722CD8">
      <w:pPr>
        <w:shd w:val="clear" w:color="auto" w:fill="FFFFFF" w:themeFill="background1"/>
        <w:tabs>
          <w:tab w:val="left" w:pos="0"/>
        </w:tabs>
        <w:ind w:left="-426" w:firstLine="56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22CD8">
        <w:rPr>
          <w:rFonts w:ascii="Times New Roman" w:hAnsi="Times New Roman" w:cs="Times New Roman"/>
          <w:spacing w:val="2"/>
          <w:sz w:val="24"/>
          <w:szCs w:val="24"/>
        </w:rPr>
        <w:t>Плановых целевых ПОСТУПЛЕНИЙ 71 363,6 тыс.</w:t>
      </w:r>
      <w:r w:rsidR="00722C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2CD8">
        <w:rPr>
          <w:rFonts w:ascii="Times New Roman" w:hAnsi="Times New Roman" w:cs="Times New Roman"/>
          <w:spacing w:val="2"/>
          <w:sz w:val="24"/>
          <w:szCs w:val="24"/>
        </w:rPr>
        <w:t xml:space="preserve">руб. </w:t>
      </w:r>
      <w:proofErr w:type="gramStart"/>
      <w:r w:rsidRPr="00722CD8">
        <w:rPr>
          <w:rFonts w:ascii="Times New Roman" w:hAnsi="Times New Roman" w:cs="Times New Roman"/>
          <w:spacing w:val="2"/>
          <w:sz w:val="24"/>
          <w:szCs w:val="24"/>
        </w:rPr>
        <w:t>:в</w:t>
      </w:r>
      <w:proofErr w:type="gramEnd"/>
      <w:r w:rsidRPr="00722CD8">
        <w:rPr>
          <w:rFonts w:ascii="Times New Roman" w:hAnsi="Times New Roman" w:cs="Times New Roman"/>
          <w:spacing w:val="2"/>
          <w:sz w:val="24"/>
          <w:szCs w:val="24"/>
        </w:rPr>
        <w:t xml:space="preserve"> т.ч.</w:t>
      </w:r>
    </w:p>
    <w:p w:rsidR="00BE79F3" w:rsidRPr="00D81C9D" w:rsidRDefault="00722CD8" w:rsidP="00722CD8">
      <w:pPr>
        <w:widowControl/>
        <w:shd w:val="clear" w:color="auto" w:fill="FFFFFF" w:themeFill="background1"/>
        <w:tabs>
          <w:tab w:val="left" w:pos="0"/>
          <w:tab w:val="left" w:pos="567"/>
        </w:tabs>
        <w:autoSpaceDE/>
        <w:autoSpaceDN/>
        <w:adjustRightInd/>
        <w:spacing w:line="276" w:lineRule="auto"/>
        <w:ind w:left="-426" w:firstLine="56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B5703B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BE79F3"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з федерального бюджета по линии Минобороны России получено </w:t>
      </w:r>
      <w:r w:rsidR="00BE79F3" w:rsidRPr="00722CD8">
        <w:rPr>
          <w:rFonts w:ascii="Times New Roman" w:hAnsi="Times New Roman" w:cs="Times New Roman"/>
          <w:spacing w:val="2"/>
          <w:sz w:val="24"/>
          <w:szCs w:val="24"/>
        </w:rPr>
        <w:t>15 936,7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BE79F3" w:rsidRPr="00D81C9D">
        <w:rPr>
          <w:rFonts w:ascii="Times New Roman" w:hAnsi="Times New Roman" w:cs="Times New Roman"/>
          <w:spacing w:val="2"/>
          <w:sz w:val="24"/>
          <w:szCs w:val="24"/>
        </w:rPr>
        <w:t>тыс. руб.,</w:t>
      </w:r>
      <w:r w:rsidR="00BE79F3" w:rsidRPr="00D81C9D">
        <w:rPr>
          <w:rFonts w:ascii="Times New Roman" w:hAnsi="Times New Roman" w:cs="Times New Roman"/>
          <w:sz w:val="24"/>
          <w:szCs w:val="24"/>
        </w:rPr>
        <w:t xml:space="preserve"> что на 3 665,5 тыс. руб. или на </w:t>
      </w:r>
      <w:r w:rsidR="00BE79F3" w:rsidRPr="00722CD8">
        <w:rPr>
          <w:rFonts w:ascii="Times New Roman" w:hAnsi="Times New Roman" w:cs="Times New Roman"/>
          <w:sz w:val="24"/>
          <w:szCs w:val="24"/>
        </w:rPr>
        <w:t>18,7 % ниже</w:t>
      </w:r>
      <w:r w:rsidR="00BE79F3" w:rsidRPr="00D81C9D">
        <w:rPr>
          <w:rFonts w:ascii="Times New Roman" w:hAnsi="Times New Roman" w:cs="Times New Roman"/>
          <w:sz w:val="24"/>
          <w:szCs w:val="24"/>
        </w:rPr>
        <w:t xml:space="preserve"> полученных денежных средств за </w:t>
      </w:r>
      <w:r w:rsidR="00BE79F3" w:rsidRPr="00D81C9D">
        <w:rPr>
          <w:rFonts w:ascii="Times New Roman" w:hAnsi="Times New Roman" w:cs="Times New Roman"/>
          <w:spacing w:val="2"/>
          <w:sz w:val="24"/>
          <w:szCs w:val="24"/>
        </w:rPr>
        <w:t>аналогичный период 2021 года</w:t>
      </w:r>
      <w:r w:rsidR="00BE79F3" w:rsidRPr="00D81C9D">
        <w:rPr>
          <w:rFonts w:ascii="Times New Roman" w:hAnsi="Times New Roman" w:cs="Times New Roman"/>
          <w:sz w:val="24"/>
          <w:szCs w:val="24"/>
        </w:rPr>
        <w:t xml:space="preserve"> которые были израсходованы по целевому назначению.</w:t>
      </w:r>
    </w:p>
    <w:p w:rsidR="00BE79F3" w:rsidRPr="00D81C9D" w:rsidRDefault="00722CD8" w:rsidP="00722CD8">
      <w:pPr>
        <w:widowControl/>
        <w:shd w:val="clear" w:color="auto" w:fill="FFFFFF" w:themeFill="background1"/>
        <w:tabs>
          <w:tab w:val="left" w:pos="0"/>
          <w:tab w:val="left" w:pos="284"/>
        </w:tabs>
        <w:autoSpaceDE/>
        <w:autoSpaceDN/>
        <w:adjustRightInd/>
        <w:spacing w:line="276" w:lineRule="auto"/>
        <w:ind w:left="-426" w:firstLine="56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5703B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5703B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BE79F3"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з бюджета Субъекта РФ по разделу «Молодёжная политика» </w:t>
      </w:r>
      <w:r w:rsidR="00BE79F3" w:rsidRPr="00722CD8">
        <w:rPr>
          <w:rFonts w:ascii="Times New Roman" w:hAnsi="Times New Roman" w:cs="Times New Roman"/>
          <w:spacing w:val="2"/>
          <w:sz w:val="24"/>
          <w:szCs w:val="24"/>
        </w:rPr>
        <w:t>42 768,4 тыс</w:t>
      </w:r>
      <w:proofErr w:type="gramStart"/>
      <w:r w:rsidR="00BE79F3" w:rsidRPr="00722CD8">
        <w:rPr>
          <w:rFonts w:ascii="Times New Roman" w:hAnsi="Times New Roman" w:cs="Times New Roman"/>
          <w:spacing w:val="2"/>
          <w:sz w:val="24"/>
          <w:szCs w:val="24"/>
        </w:rPr>
        <w:t>.р</w:t>
      </w:r>
      <w:proofErr w:type="gramEnd"/>
      <w:r w:rsidR="00BE79F3" w:rsidRPr="00722CD8">
        <w:rPr>
          <w:rFonts w:ascii="Times New Roman" w:hAnsi="Times New Roman" w:cs="Times New Roman"/>
          <w:spacing w:val="2"/>
          <w:sz w:val="24"/>
          <w:szCs w:val="24"/>
        </w:rPr>
        <w:t>уб., что на 15,5% выше</w:t>
      </w:r>
      <w:r w:rsidR="00BE79F3"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 предыдущего года;</w:t>
      </w:r>
    </w:p>
    <w:p w:rsidR="00BE79F3" w:rsidRPr="00722CD8" w:rsidRDefault="00722CD8" w:rsidP="00722CD8">
      <w:pPr>
        <w:widowControl/>
        <w:shd w:val="clear" w:color="auto" w:fill="FFFFFF" w:themeFill="background1"/>
        <w:tabs>
          <w:tab w:val="left" w:pos="-284"/>
        </w:tabs>
        <w:autoSpaceDE/>
        <w:autoSpaceDN/>
        <w:adjustRightInd/>
        <w:spacing w:line="276" w:lineRule="auto"/>
        <w:ind w:left="-426" w:firstLine="56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B5703B">
        <w:rPr>
          <w:rFonts w:ascii="Times New Roman" w:hAnsi="Times New Roman" w:cs="Times New Roman"/>
          <w:spacing w:val="2"/>
          <w:sz w:val="24"/>
          <w:szCs w:val="24"/>
        </w:rPr>
        <w:t>- и</w:t>
      </w:r>
      <w:r w:rsidR="00BE79F3"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з местных бюджетов Белгородской области </w:t>
      </w:r>
      <w:r w:rsidR="00BE79F3" w:rsidRPr="00722CD8">
        <w:rPr>
          <w:rFonts w:ascii="Times New Roman" w:hAnsi="Times New Roman" w:cs="Times New Roman"/>
          <w:spacing w:val="2"/>
          <w:sz w:val="24"/>
          <w:szCs w:val="24"/>
        </w:rPr>
        <w:t>8 227,4 тыс.</w:t>
      </w:r>
      <w:r w:rsidRPr="00722C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E79F3" w:rsidRPr="00722CD8">
        <w:rPr>
          <w:rFonts w:ascii="Times New Roman" w:hAnsi="Times New Roman" w:cs="Times New Roman"/>
          <w:spacing w:val="2"/>
          <w:sz w:val="24"/>
          <w:szCs w:val="24"/>
        </w:rPr>
        <w:t>руб</w:t>
      </w:r>
      <w:r w:rsidR="00BE79F3" w:rsidRPr="00D81C9D">
        <w:rPr>
          <w:rFonts w:ascii="Times New Roman" w:hAnsi="Times New Roman" w:cs="Times New Roman"/>
          <w:spacing w:val="2"/>
          <w:sz w:val="24"/>
          <w:szCs w:val="24"/>
        </w:rPr>
        <w:t>.- сохранён уровень прошлого года и прочие.</w:t>
      </w:r>
    </w:p>
    <w:p w:rsidR="00BE79F3" w:rsidRPr="00722CD8" w:rsidRDefault="00BE79F3" w:rsidP="00722CD8">
      <w:pPr>
        <w:shd w:val="clear" w:color="auto" w:fill="FFFFFF" w:themeFill="background1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722CD8" w:rsidRPr="004C2C9E">
        <w:rPr>
          <w:rFonts w:ascii="Times New Roman" w:hAnsi="Times New Roman" w:cs="Times New Roman"/>
          <w:sz w:val="24"/>
          <w:szCs w:val="24"/>
        </w:rPr>
        <w:t>расходы</w:t>
      </w:r>
      <w:r w:rsidRPr="00D81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9D">
        <w:rPr>
          <w:rFonts w:ascii="Times New Roman" w:hAnsi="Times New Roman" w:cs="Times New Roman"/>
          <w:sz w:val="24"/>
          <w:szCs w:val="24"/>
        </w:rPr>
        <w:t xml:space="preserve">за </w:t>
      </w:r>
      <w:r w:rsidRPr="004C2C9E">
        <w:rPr>
          <w:rFonts w:ascii="Times New Roman" w:hAnsi="Times New Roman" w:cs="Times New Roman"/>
          <w:sz w:val="24"/>
          <w:szCs w:val="24"/>
        </w:rPr>
        <w:t>2022 год</w:t>
      </w:r>
      <w:r w:rsidRPr="00D81C9D">
        <w:rPr>
          <w:rFonts w:ascii="Times New Roman" w:hAnsi="Times New Roman" w:cs="Times New Roman"/>
          <w:sz w:val="24"/>
          <w:szCs w:val="24"/>
        </w:rPr>
        <w:t xml:space="preserve"> составили  </w:t>
      </w:r>
      <w:r w:rsidRPr="00722CD8">
        <w:rPr>
          <w:rFonts w:ascii="Times New Roman" w:hAnsi="Times New Roman" w:cs="Times New Roman"/>
          <w:sz w:val="24"/>
          <w:szCs w:val="24"/>
        </w:rPr>
        <w:t>126 930,5 тыс. руб., что на 15% выше произведенных расходов за аналогичный период 2021 года.</w:t>
      </w:r>
    </w:p>
    <w:p w:rsidR="00BE79F3" w:rsidRPr="00D81C9D" w:rsidRDefault="00BE79F3" w:rsidP="00722CD8">
      <w:pPr>
        <w:shd w:val="clear" w:color="auto" w:fill="FFFFFF" w:themeFill="background1"/>
        <w:spacing w:before="12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C2C9E">
        <w:rPr>
          <w:rFonts w:ascii="Times New Roman" w:hAnsi="Times New Roman" w:cs="Times New Roman"/>
          <w:sz w:val="24"/>
          <w:szCs w:val="24"/>
        </w:rPr>
        <w:t>Совокупный финансовый результат (прибыль)</w:t>
      </w:r>
      <w:r w:rsidRPr="00D81C9D">
        <w:rPr>
          <w:rFonts w:ascii="Times New Roman" w:hAnsi="Times New Roman" w:cs="Times New Roman"/>
          <w:sz w:val="24"/>
          <w:szCs w:val="24"/>
        </w:rPr>
        <w:t xml:space="preserve"> отчётного периода сформирован в положительном значении, в сумме </w:t>
      </w:r>
      <w:r w:rsidRPr="00D81C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5 568,1 тыс.</w:t>
      </w:r>
      <w:r w:rsidRPr="00D81C9D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Pr="00D81C9D">
        <w:rPr>
          <w:rFonts w:ascii="Times New Roman" w:hAnsi="Times New Roman" w:cs="Times New Roman"/>
          <w:sz w:val="24"/>
          <w:szCs w:val="24"/>
        </w:rPr>
        <w:t>., что на 3 957,2 тыс. руб. ниже аналогичного периода прошлого года (9 525,3 тыс. руб.). В значительной степени формирование такого финансового результата определили доходы ООО «Гостиницы «Патриот»», которые возросли более</w:t>
      </w:r>
      <w:proofErr w:type="gramStart"/>
      <w:r w:rsidRPr="00D81C9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81C9D">
        <w:rPr>
          <w:rFonts w:ascii="Times New Roman" w:hAnsi="Times New Roman" w:cs="Times New Roman"/>
          <w:sz w:val="24"/>
          <w:szCs w:val="24"/>
        </w:rPr>
        <w:t xml:space="preserve"> чем в 2 раза по сравнению с 2021 годом в связи с проведением СВО на Украине и предоставлением услуг проживания в гостинице беженцам из приграничных районов.</w:t>
      </w:r>
    </w:p>
    <w:tbl>
      <w:tblPr>
        <w:tblpPr w:leftFromText="180" w:rightFromText="180" w:vertAnchor="text" w:horzAnchor="margin" w:tblpXSpec="center" w:tblpY="18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243"/>
        <w:gridCol w:w="1417"/>
        <w:gridCol w:w="1417"/>
        <w:gridCol w:w="995"/>
        <w:gridCol w:w="708"/>
      </w:tblGrid>
      <w:tr w:rsidR="00BE79F3" w:rsidRPr="00D81C9D" w:rsidTr="00B5703B">
        <w:trPr>
          <w:cantSplit/>
          <w:trHeight w:val="1028"/>
        </w:trPr>
        <w:tc>
          <w:tcPr>
            <w:tcW w:w="534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</w:tcPr>
          <w:p w:rsidR="00BE79F3" w:rsidRPr="004C2C9E" w:rsidRDefault="00BE79F3" w:rsidP="00EC77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EC77F4" w:rsidRPr="004C2C9E" w:rsidRDefault="00EC77F4" w:rsidP="00EC77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9F3" w:rsidRPr="004C2C9E" w:rsidRDefault="00BE79F3" w:rsidP="00EC77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  <w:proofErr w:type="gramStart"/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т.р.)</w:t>
            </w:r>
          </w:p>
        </w:tc>
        <w:tc>
          <w:tcPr>
            <w:tcW w:w="1417" w:type="dxa"/>
          </w:tcPr>
          <w:p w:rsidR="00EC77F4" w:rsidRPr="004C2C9E" w:rsidRDefault="00EC77F4" w:rsidP="00EC77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9F3" w:rsidRPr="004C2C9E" w:rsidRDefault="00BE79F3" w:rsidP="00EC77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  <w:proofErr w:type="gramStart"/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т.р.)</w:t>
            </w:r>
          </w:p>
        </w:tc>
        <w:tc>
          <w:tcPr>
            <w:tcW w:w="995" w:type="dxa"/>
            <w:textDirection w:val="btLr"/>
          </w:tcPr>
          <w:p w:rsidR="00BE79F3" w:rsidRPr="004C2C9E" w:rsidRDefault="00BE79F3" w:rsidP="00BE79F3">
            <w:pPr>
              <w:shd w:val="clear" w:color="auto" w:fill="FFFFFF" w:themeFill="background1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</w:t>
            </w:r>
            <w:proofErr w:type="gramStart"/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2C9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dxa"/>
            <w:textDirection w:val="btLr"/>
          </w:tcPr>
          <w:p w:rsidR="00BE79F3" w:rsidRPr="004C2C9E" w:rsidRDefault="00BE79F3" w:rsidP="00BE79F3">
            <w:pPr>
              <w:shd w:val="clear" w:color="auto" w:fill="FFFFFF" w:themeFill="background1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 xml:space="preserve">Доля % в </w:t>
            </w:r>
            <w:proofErr w:type="spellStart"/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стр-ре</w:t>
            </w:r>
            <w:proofErr w:type="spellEnd"/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79F3" w:rsidRPr="00D81C9D" w:rsidTr="00B5703B">
        <w:tc>
          <w:tcPr>
            <w:tcW w:w="534" w:type="dxa"/>
          </w:tcPr>
          <w:p w:rsidR="00BE79F3" w:rsidRPr="00D81C9D" w:rsidRDefault="00BE79F3" w:rsidP="00BE79F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3" w:type="dxa"/>
          </w:tcPr>
          <w:p w:rsidR="00BE79F3" w:rsidRPr="004C2C9E" w:rsidRDefault="00BE79F3" w:rsidP="00BE79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Доходная часть</w:t>
            </w:r>
          </w:p>
        </w:tc>
        <w:tc>
          <w:tcPr>
            <w:tcW w:w="1417" w:type="dxa"/>
          </w:tcPr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220 145,8</w:t>
            </w:r>
          </w:p>
        </w:tc>
        <w:tc>
          <w:tcPr>
            <w:tcW w:w="1417" w:type="dxa"/>
          </w:tcPr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217 024,9</w:t>
            </w:r>
          </w:p>
        </w:tc>
        <w:tc>
          <w:tcPr>
            <w:tcW w:w="995" w:type="dxa"/>
          </w:tcPr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-1,4</w:t>
            </w:r>
          </w:p>
        </w:tc>
        <w:tc>
          <w:tcPr>
            <w:tcW w:w="708" w:type="dxa"/>
          </w:tcPr>
          <w:p w:rsidR="00BE79F3" w:rsidRPr="004C2C9E" w:rsidRDefault="00BE79F3" w:rsidP="00BE79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79F3" w:rsidRPr="00D81C9D" w:rsidTr="00B5703B">
        <w:tc>
          <w:tcPr>
            <w:tcW w:w="534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3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деятельности: в т.ч.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-от образовательной деятельности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- от деятельности тиров на самостоятельном балансе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-от авиационной деятельности АСК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-от деятельности гостиницы «Патриот»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-от сдачи в аренду основных средств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-прочие доходы, в т.ч. реализация имущества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 xml:space="preserve">( МО </w:t>
            </w:r>
            <w:proofErr w:type="spellStart"/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скольский</w:t>
            </w:r>
            <w:proofErr w:type="spellEnd"/>
            <w:r w:rsidRPr="00D81C9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округ)</w:t>
            </w:r>
          </w:p>
        </w:tc>
        <w:tc>
          <w:tcPr>
            <w:tcW w:w="1417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123 494,7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 xml:space="preserve">  97 141,7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 xml:space="preserve">    2 739,2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 xml:space="preserve">    4 814,0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 xml:space="preserve">  12 094,6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4 231,5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 xml:space="preserve">    2 463,7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 xml:space="preserve">   (1 015,5)</w:t>
            </w:r>
          </w:p>
        </w:tc>
        <w:tc>
          <w:tcPr>
            <w:tcW w:w="1417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132 498,6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 xml:space="preserve">  93 084,6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 xml:space="preserve">    2 979,6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 xml:space="preserve">            0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 xml:space="preserve">  28 822,0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4 292,1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 xml:space="preserve">    3 320,3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 xml:space="preserve">   (1 989,9)</w:t>
            </w:r>
          </w:p>
        </w:tc>
        <w:tc>
          <w:tcPr>
            <w:tcW w:w="995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+7,3</w:t>
            </w:r>
          </w:p>
        </w:tc>
        <w:tc>
          <w:tcPr>
            <w:tcW w:w="708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BE79F3" w:rsidRPr="00D81C9D" w:rsidTr="00B5703B">
        <w:tc>
          <w:tcPr>
            <w:tcW w:w="534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243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 xml:space="preserve">Целевое финансирование из федерального бюджета, в т.ч.: 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- субсидии МО РФ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- субсидии на поддержание устойчивого финансового состояния организаций</w:t>
            </w:r>
          </w:p>
        </w:tc>
        <w:tc>
          <w:tcPr>
            <w:tcW w:w="1417" w:type="dxa"/>
          </w:tcPr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19 602,2</w:t>
            </w:r>
          </w:p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15 167,9</w:t>
            </w:r>
          </w:p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 xml:space="preserve">  4 272,5</w:t>
            </w:r>
          </w:p>
        </w:tc>
        <w:tc>
          <w:tcPr>
            <w:tcW w:w="1417" w:type="dxa"/>
          </w:tcPr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15 936,7</w:t>
            </w:r>
          </w:p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15 936,7</w:t>
            </w:r>
          </w:p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-18,7</w:t>
            </w:r>
          </w:p>
        </w:tc>
        <w:tc>
          <w:tcPr>
            <w:tcW w:w="708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BE79F3" w:rsidRPr="00D81C9D" w:rsidTr="00B5703B">
        <w:tc>
          <w:tcPr>
            <w:tcW w:w="534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43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Целевое финансирование из средств бюджета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субъекта РФ, в т.ч.: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/плата с начислениями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-мероприятия (в т.ч. 95-летие ДОСААФ 800,0 т.р.)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робототехники </w:t>
            </w:r>
            <w:proofErr w:type="gramStart"/>
            <w:r w:rsidRPr="00D81C9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квадракоптеры</w:t>
            </w:r>
            <w:proofErr w:type="spellEnd"/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37 042,1</w:t>
            </w:r>
          </w:p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34 570,1</w:t>
            </w:r>
          </w:p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 xml:space="preserve">  1 827,0</w:t>
            </w:r>
          </w:p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 xml:space="preserve">      645,0</w:t>
            </w:r>
          </w:p>
        </w:tc>
        <w:tc>
          <w:tcPr>
            <w:tcW w:w="1417" w:type="dxa"/>
          </w:tcPr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42 768,4</w:t>
            </w:r>
          </w:p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41 215,6</w:t>
            </w:r>
          </w:p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 xml:space="preserve">  1 552,8</w:t>
            </w:r>
          </w:p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995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+15,5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BE79F3" w:rsidRPr="00D81C9D" w:rsidTr="00B5703B">
        <w:tc>
          <w:tcPr>
            <w:tcW w:w="534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43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Целевое финансирование из средств местных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</w:p>
        </w:tc>
        <w:tc>
          <w:tcPr>
            <w:tcW w:w="1417" w:type="dxa"/>
          </w:tcPr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8 280,8</w:t>
            </w:r>
          </w:p>
        </w:tc>
        <w:tc>
          <w:tcPr>
            <w:tcW w:w="1417" w:type="dxa"/>
          </w:tcPr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8 227,4</w:t>
            </w:r>
          </w:p>
        </w:tc>
        <w:tc>
          <w:tcPr>
            <w:tcW w:w="995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-0,6</w:t>
            </w:r>
          </w:p>
        </w:tc>
        <w:tc>
          <w:tcPr>
            <w:tcW w:w="708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BE79F3" w:rsidRPr="00D81C9D" w:rsidTr="00B5703B">
        <w:tc>
          <w:tcPr>
            <w:tcW w:w="534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243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Целевое финансирование из консолидированного бюджета ЦС ДОСААФ РФ (взаимозачёты ЦС), в т.ч.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-соревнования по стрельбе ССК</w:t>
            </w:r>
          </w:p>
        </w:tc>
        <w:tc>
          <w:tcPr>
            <w:tcW w:w="1417" w:type="dxa"/>
          </w:tcPr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1 242,8</w:t>
            </w:r>
          </w:p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 xml:space="preserve">      89,7</w:t>
            </w:r>
          </w:p>
        </w:tc>
        <w:tc>
          <w:tcPr>
            <w:tcW w:w="1417" w:type="dxa"/>
          </w:tcPr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995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в 7,6 раз</w:t>
            </w:r>
          </w:p>
        </w:tc>
        <w:tc>
          <w:tcPr>
            <w:tcW w:w="708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E79F3" w:rsidRPr="00D81C9D" w:rsidTr="00B5703B">
        <w:tc>
          <w:tcPr>
            <w:tcW w:w="534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243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от физических и юр.лиц.(в </w:t>
            </w:r>
            <w:proofErr w:type="spellStart"/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gramStart"/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 xml:space="preserve">     961,9</w:t>
            </w:r>
          </w:p>
        </w:tc>
        <w:tc>
          <w:tcPr>
            <w:tcW w:w="1417" w:type="dxa"/>
          </w:tcPr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3 907,2</w:t>
            </w:r>
          </w:p>
        </w:tc>
        <w:tc>
          <w:tcPr>
            <w:tcW w:w="995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в 4 раза</w:t>
            </w:r>
          </w:p>
        </w:tc>
        <w:tc>
          <w:tcPr>
            <w:tcW w:w="708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BE79F3" w:rsidRPr="00D81C9D" w:rsidTr="00B5703B">
        <w:trPr>
          <w:trHeight w:val="389"/>
        </w:trPr>
        <w:tc>
          <w:tcPr>
            <w:tcW w:w="534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243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Вступительные и членские взносы</w:t>
            </w:r>
          </w:p>
        </w:tc>
        <w:tc>
          <w:tcPr>
            <w:tcW w:w="1417" w:type="dxa"/>
          </w:tcPr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 xml:space="preserve">     501,0</w:t>
            </w:r>
          </w:p>
        </w:tc>
        <w:tc>
          <w:tcPr>
            <w:tcW w:w="1417" w:type="dxa"/>
          </w:tcPr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523,9</w:t>
            </w:r>
          </w:p>
        </w:tc>
        <w:tc>
          <w:tcPr>
            <w:tcW w:w="995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+4,6</w:t>
            </w:r>
          </w:p>
        </w:tc>
        <w:tc>
          <w:tcPr>
            <w:tcW w:w="708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E79F3" w:rsidRPr="00D81C9D" w:rsidTr="00B5703B">
        <w:tc>
          <w:tcPr>
            <w:tcW w:w="534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243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 xml:space="preserve">Прибыль от хозрасчета, направленная </w:t>
            </w:r>
            <w:proofErr w:type="gramStart"/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уставную деятельность</w:t>
            </w:r>
          </w:p>
        </w:tc>
        <w:tc>
          <w:tcPr>
            <w:tcW w:w="1417" w:type="dxa"/>
          </w:tcPr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10 346,3</w:t>
            </w:r>
          </w:p>
        </w:tc>
        <w:tc>
          <w:tcPr>
            <w:tcW w:w="1417" w:type="dxa"/>
          </w:tcPr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-2 449,4</w:t>
            </w:r>
          </w:p>
        </w:tc>
        <w:tc>
          <w:tcPr>
            <w:tcW w:w="995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</w:tr>
      <w:tr w:rsidR="00BE79F3" w:rsidRPr="00D81C9D" w:rsidTr="00B5703B">
        <w:tc>
          <w:tcPr>
            <w:tcW w:w="534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243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 xml:space="preserve">Прочие целевые </w:t>
            </w:r>
            <w:proofErr w:type="spellStart"/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proofErr w:type="gramStart"/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:,</w:t>
            </w:r>
            <w:proofErr w:type="gramEnd"/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81C9D">
              <w:rPr>
                <w:rFonts w:ascii="Times New Roman" w:hAnsi="Times New Roman" w:cs="Times New Roman"/>
                <w:sz w:val="24"/>
                <w:szCs w:val="24"/>
              </w:rPr>
              <w:t xml:space="preserve"> т.ч.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-отчисления от подведомственных организаций</w:t>
            </w:r>
          </w:p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-кредиты-субсидии в связи с ситуацией по КОВИД</w:t>
            </w:r>
          </w:p>
        </w:tc>
        <w:tc>
          <w:tcPr>
            <w:tcW w:w="1417" w:type="dxa"/>
          </w:tcPr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18 674</w:t>
            </w:r>
          </w:p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11 484,1</w:t>
            </w:r>
          </w:p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 xml:space="preserve">  2 437,5</w:t>
            </w:r>
          </w:p>
        </w:tc>
        <w:tc>
          <w:tcPr>
            <w:tcW w:w="1417" w:type="dxa"/>
          </w:tcPr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15 449,1</w:t>
            </w:r>
          </w:p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>11 670,7</w:t>
            </w:r>
          </w:p>
          <w:p w:rsidR="00BE79F3" w:rsidRPr="004C2C9E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995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-17,3</w:t>
            </w:r>
          </w:p>
        </w:tc>
        <w:tc>
          <w:tcPr>
            <w:tcW w:w="708" w:type="dxa"/>
          </w:tcPr>
          <w:p w:rsidR="00BE79F3" w:rsidRPr="00D81C9D" w:rsidRDefault="00BE79F3" w:rsidP="00BE79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81C9D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</w:tbl>
    <w:p w:rsidR="00BE79F3" w:rsidRPr="00D81C9D" w:rsidRDefault="00BE79F3" w:rsidP="00BE79F3">
      <w:pPr>
        <w:shd w:val="clear" w:color="auto" w:fill="FFFFFF" w:themeFill="background1"/>
        <w:spacing w:before="120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Если рассматривать отдельно финансовый результат от платной деятельности образовательных организаций ДОСААФ Белгородской области, то к сожалению это </w:t>
      </w:r>
      <w:r w:rsidRPr="00D81C9D">
        <w:rPr>
          <w:rFonts w:ascii="Times New Roman" w:hAnsi="Times New Roman" w:cs="Times New Roman"/>
          <w:b/>
          <w:sz w:val="24"/>
          <w:szCs w:val="24"/>
        </w:rPr>
        <w:t>у</w:t>
      </w:r>
      <w:r w:rsidRPr="004C2C9E">
        <w:rPr>
          <w:rFonts w:ascii="Times New Roman" w:hAnsi="Times New Roman" w:cs="Times New Roman"/>
          <w:sz w:val="24"/>
          <w:szCs w:val="24"/>
        </w:rPr>
        <w:t>быток в сумме 2 991,6 тыс.руб</w:t>
      </w:r>
      <w:r w:rsidRPr="00D81C9D">
        <w:rPr>
          <w:rFonts w:ascii="Times New Roman" w:hAnsi="Times New Roman" w:cs="Times New Roman"/>
          <w:sz w:val="24"/>
          <w:szCs w:val="24"/>
        </w:rPr>
        <w:t xml:space="preserve">. Одним из факторов, повлиявшим на формирование такого отрицательного результата стало изменение критериев оценки основных средств, их изменение по состоянию на 31.12.21 года, а </w:t>
      </w:r>
      <w:proofErr w:type="gramStart"/>
      <w:r w:rsidRPr="00D81C9D"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 w:rsidRPr="00D81C9D">
        <w:rPr>
          <w:rFonts w:ascii="Times New Roman" w:hAnsi="Times New Roman" w:cs="Times New Roman"/>
          <w:sz w:val="24"/>
          <w:szCs w:val="24"/>
        </w:rPr>
        <w:t xml:space="preserve"> этого отнесение части ОС к малоценным, быстро изнашивающим ТМЦ, списанием их стоимости единовременно на прочие расходы учебных организаций и тем самым увеличением расходной части и приобретением убытка, как финансового результата этого года.</w:t>
      </w:r>
    </w:p>
    <w:p w:rsidR="00BE79F3" w:rsidRPr="00D81C9D" w:rsidRDefault="00BE79F3" w:rsidP="00BE79F3">
      <w:pPr>
        <w:shd w:val="clear" w:color="auto" w:fill="FFFFFF" w:themeFill="background1"/>
        <w:tabs>
          <w:tab w:val="left" w:pos="1134"/>
        </w:tabs>
        <w:spacing w:before="240"/>
        <w:ind w:left="-567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9D">
        <w:rPr>
          <w:rFonts w:ascii="Times New Roman" w:hAnsi="Times New Roman" w:cs="Times New Roman"/>
          <w:b/>
          <w:sz w:val="24"/>
          <w:szCs w:val="24"/>
        </w:rPr>
        <w:t>1.2. СТРУКТУРА ДОХОДОВ</w:t>
      </w:r>
    </w:p>
    <w:p w:rsidR="00BE79F3" w:rsidRPr="00D81C9D" w:rsidRDefault="00BE79F3" w:rsidP="00BE79F3">
      <w:pPr>
        <w:shd w:val="clear" w:color="auto" w:fill="FFFFFF" w:themeFill="background1"/>
        <w:ind w:left="-567" w:firstLine="568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РО ДОСААФ России Белгородской области имеет следующий анализ доходной части:</w:t>
      </w:r>
    </w:p>
    <w:p w:rsidR="00BE79F3" w:rsidRPr="00D81C9D" w:rsidRDefault="00BE79F3" w:rsidP="00BE79F3">
      <w:pPr>
        <w:shd w:val="clear" w:color="auto" w:fill="FFFFFF" w:themeFill="background1"/>
        <w:spacing w:before="240"/>
        <w:ind w:left="-567" w:firstLine="56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1C9D">
        <w:rPr>
          <w:rFonts w:ascii="Times New Roman" w:hAnsi="Times New Roman" w:cs="Times New Roman"/>
          <w:b/>
          <w:spacing w:val="2"/>
          <w:sz w:val="24"/>
          <w:szCs w:val="24"/>
        </w:rPr>
        <w:t>1. </w:t>
      </w:r>
      <w:r w:rsidRPr="00D81C9D">
        <w:rPr>
          <w:rFonts w:ascii="Times New Roman" w:hAnsi="Times New Roman" w:cs="Times New Roman"/>
          <w:sz w:val="24"/>
          <w:szCs w:val="24"/>
        </w:rPr>
        <w:t xml:space="preserve">Доходов от собственной предпринимательской деятельности поступило 132 498,6 тыс. руб., что на 9 003,9 тыс. руб. или на 7,3% выше доходов, полученных за 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>аналогичный период 2021 года</w:t>
      </w:r>
      <w:proofErr w:type="gramStart"/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 ,</w:t>
      </w:r>
      <w:proofErr w:type="gramEnd"/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 в том числе:</w:t>
      </w:r>
    </w:p>
    <w:p w:rsidR="00BE79F3" w:rsidRPr="00D81C9D" w:rsidRDefault="00BE79F3" w:rsidP="00BE79F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1.1. от образовательной деятельности доходы составили 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br/>
        <w:t xml:space="preserve">93 084,6  тыс. руб., что </w:t>
      </w:r>
      <w:r w:rsidRPr="00D81C9D">
        <w:rPr>
          <w:rFonts w:ascii="Times New Roman" w:hAnsi="Times New Roman" w:cs="Times New Roman"/>
          <w:sz w:val="24"/>
          <w:szCs w:val="24"/>
        </w:rPr>
        <w:t xml:space="preserve">на 4 057,1 тыс. руб. ниже доходов, полученных за 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>аналогичный период прошлого года</w:t>
      </w:r>
      <w:proofErr w:type="gramStart"/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 ;</w:t>
      </w:r>
      <w:proofErr w:type="gramEnd"/>
    </w:p>
    <w:p w:rsidR="00BE79F3" w:rsidRPr="00D81C9D" w:rsidRDefault="00BE79F3" w:rsidP="00BE79F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1.2. от деятельности тиров находящемся на самостоятельном балансе 2 979,6 тыс. руб., что </w:t>
      </w:r>
      <w:r w:rsidRPr="00D81C9D">
        <w:rPr>
          <w:rFonts w:ascii="Times New Roman" w:hAnsi="Times New Roman" w:cs="Times New Roman"/>
          <w:sz w:val="24"/>
          <w:szCs w:val="24"/>
        </w:rPr>
        <w:t xml:space="preserve">на 240,4 тыс. 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 выше доходов, полученных за 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>аналогичный период прошлого года;</w:t>
      </w:r>
      <w:proofErr w:type="gramEnd"/>
    </w:p>
    <w:p w:rsidR="00BE79F3" w:rsidRPr="00D81C9D" w:rsidRDefault="00BE79F3" w:rsidP="00BE79F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1.3. от авиационной деятельности доходы не были получены в 2022 году в связи с проведением СВО на территории Украины и запретов полётов в воздушном пространстве Белгородской области. Белгородский АСК минимизировал затраты связанных с его содержанием 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lastRenderedPageBreak/>
        <w:t>для поддержания жизнедеятельности клуба, ограничил свою уставную деятельность</w:t>
      </w:r>
      <w:proofErr w:type="gramStart"/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 ,</w:t>
      </w:r>
      <w:proofErr w:type="gramEnd"/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 которую осуществляет за счёт заёмных средств из бюджета Регионального отделения.</w:t>
      </w:r>
    </w:p>
    <w:p w:rsidR="00BE79F3" w:rsidRPr="00D81C9D" w:rsidRDefault="00BE79F3" w:rsidP="00BE79F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1.4. от гостиничной деятельности доходы 28 822 тыс. руб., что </w:t>
      </w:r>
      <w:r w:rsidRPr="00D81C9D">
        <w:rPr>
          <w:rFonts w:ascii="Times New Roman" w:hAnsi="Times New Roman" w:cs="Times New Roman"/>
          <w:sz w:val="24"/>
          <w:szCs w:val="24"/>
        </w:rPr>
        <w:t xml:space="preserve">на 16 727,4 тыс. руб. выше доходов, полученных за 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>2021 год.</w:t>
      </w:r>
    </w:p>
    <w:p w:rsidR="00BE79F3" w:rsidRPr="00D81C9D" w:rsidRDefault="00BE79F3" w:rsidP="00BE79F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1.5. от сдачи имущества в аренду 4 292,1 тыс. руб., что </w:t>
      </w:r>
      <w:r w:rsidRPr="00D81C9D">
        <w:rPr>
          <w:rFonts w:ascii="Times New Roman" w:hAnsi="Times New Roman" w:cs="Times New Roman"/>
          <w:sz w:val="24"/>
          <w:szCs w:val="24"/>
        </w:rPr>
        <w:t>осталось на прежнем уровне по отношению к 2021 году;</w:t>
      </w:r>
    </w:p>
    <w:p w:rsidR="00BE79F3" w:rsidRPr="00D81C9D" w:rsidRDefault="00BE79F3" w:rsidP="00BE79F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1.6.  прочие доходы </w:t>
      </w:r>
      <w:r w:rsidRPr="00D81C9D">
        <w:rPr>
          <w:rFonts w:ascii="Times New Roman" w:hAnsi="Times New Roman" w:cs="Times New Roman"/>
          <w:i/>
          <w:spacing w:val="2"/>
          <w:sz w:val="24"/>
          <w:szCs w:val="24"/>
        </w:rPr>
        <w:t xml:space="preserve">(возмещение коммунальных расходов, банковские проценты, реализация имущества и иные доходы) 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3 320,3  тыс. руб.,  что </w:t>
      </w:r>
      <w:r w:rsidRPr="00D81C9D">
        <w:rPr>
          <w:rFonts w:ascii="Times New Roman" w:hAnsi="Times New Roman" w:cs="Times New Roman"/>
          <w:sz w:val="24"/>
          <w:szCs w:val="24"/>
        </w:rPr>
        <w:t xml:space="preserve">на 856,6 тыс. руб. выше доходов, полученных за 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>аналогичный период 2021 года. В том числе от реализации не ликвидного имущества доход составил 1 989,9 тыс</w:t>
      </w:r>
      <w:proofErr w:type="gramStart"/>
      <w:r w:rsidRPr="00D81C9D">
        <w:rPr>
          <w:rFonts w:ascii="Times New Roman" w:hAnsi="Times New Roman" w:cs="Times New Roman"/>
          <w:spacing w:val="2"/>
          <w:sz w:val="24"/>
          <w:szCs w:val="24"/>
        </w:rPr>
        <w:t>.р</w:t>
      </w:r>
      <w:proofErr w:type="gramEnd"/>
      <w:r w:rsidRPr="00D81C9D">
        <w:rPr>
          <w:rFonts w:ascii="Times New Roman" w:hAnsi="Times New Roman" w:cs="Times New Roman"/>
          <w:spacing w:val="2"/>
          <w:sz w:val="24"/>
          <w:szCs w:val="24"/>
        </w:rPr>
        <w:t>уб.- выдержан уровень 2021 года.</w:t>
      </w:r>
    </w:p>
    <w:p w:rsidR="00BE79F3" w:rsidRPr="00D81C9D" w:rsidRDefault="00BE79F3" w:rsidP="00BE79F3">
      <w:pPr>
        <w:shd w:val="clear" w:color="auto" w:fill="FFFFFF" w:themeFill="background1"/>
        <w:spacing w:before="240"/>
        <w:ind w:left="-567" w:firstLine="568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81C9D">
        <w:rPr>
          <w:rFonts w:ascii="Times New Roman" w:hAnsi="Times New Roman" w:cs="Times New Roman"/>
          <w:b/>
          <w:spacing w:val="2"/>
          <w:sz w:val="24"/>
          <w:szCs w:val="24"/>
        </w:rPr>
        <w:t>1.3. СТРУКТУРА РАСХОДОВ</w:t>
      </w:r>
    </w:p>
    <w:p w:rsidR="00BE79F3" w:rsidRPr="00D81C9D" w:rsidRDefault="00BE79F3" w:rsidP="00BE79F3">
      <w:pPr>
        <w:shd w:val="clear" w:color="auto" w:fill="FFFFFF" w:themeFill="background1"/>
        <w:tabs>
          <w:tab w:val="left" w:pos="1134"/>
        </w:tabs>
        <w:ind w:left="-567" w:firstLine="56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Расходы на обеспечение деятельности организаций РО Белгородской области за </w:t>
      </w:r>
      <w:r w:rsidRPr="00D81C9D">
        <w:rPr>
          <w:rFonts w:ascii="Times New Roman" w:hAnsi="Times New Roman" w:cs="Times New Roman"/>
          <w:sz w:val="24"/>
          <w:szCs w:val="24"/>
        </w:rPr>
        <w:t>2022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 год составили 126 930,5 тыс. руб., что на 16 600,7 тыс. руб. больше расходов, произведенных за прошлый год</w:t>
      </w:r>
      <w:proofErr w:type="gramStart"/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 .</w:t>
      </w:r>
      <w:proofErr w:type="gramEnd"/>
    </w:p>
    <w:p w:rsidR="00BE79F3" w:rsidRPr="00D81C9D" w:rsidRDefault="00BE79F3" w:rsidP="00BE79F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2.1. расходы на оплату труда с начислениями – составили 59 119,8 тыс. руб., что </w:t>
      </w:r>
      <w:r w:rsidRPr="00D81C9D">
        <w:rPr>
          <w:rFonts w:ascii="Times New Roman" w:hAnsi="Times New Roman" w:cs="Times New Roman"/>
          <w:sz w:val="24"/>
          <w:szCs w:val="24"/>
        </w:rPr>
        <w:t>на 7 071 тыс. руб. или на 14 % выше расходов, предыдущего 2021 года</w:t>
      </w:r>
      <w:proofErr w:type="gramStart"/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 ;</w:t>
      </w:r>
      <w:proofErr w:type="gramEnd"/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 ФОТ (от доходов без аренды и реализации имущества)- 47 %</w:t>
      </w:r>
    </w:p>
    <w:p w:rsidR="00BE79F3" w:rsidRPr="00D81C9D" w:rsidRDefault="00BE79F3" w:rsidP="00BE79F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D81C9D">
        <w:rPr>
          <w:rFonts w:ascii="Times New Roman" w:hAnsi="Times New Roman" w:cs="Times New Roman"/>
          <w:sz w:val="24"/>
          <w:szCs w:val="24"/>
        </w:rPr>
        <w:t>2.2. материальные затраты (приобретение ГСМ, запчасти, ремонт техники, связь, расходные материалы) составили 25 367,7 тыс. руб.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>, остались на прежнем (АППГ 25 377,4 тыс. руб.);</w:t>
      </w:r>
      <w:proofErr w:type="gramEnd"/>
    </w:p>
    <w:p w:rsidR="00BE79F3" w:rsidRPr="00D81C9D" w:rsidRDefault="00BE79F3" w:rsidP="00BE79F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1C9D">
        <w:rPr>
          <w:rFonts w:ascii="Times New Roman" w:hAnsi="Times New Roman" w:cs="Times New Roman"/>
          <w:spacing w:val="2"/>
          <w:sz w:val="24"/>
          <w:szCs w:val="24"/>
        </w:rPr>
        <w:t>2.3. расходы на содержание имущественного комплекса (</w:t>
      </w:r>
      <w:r w:rsidRPr="00D81C9D">
        <w:rPr>
          <w:rFonts w:ascii="Times New Roman" w:hAnsi="Times New Roman" w:cs="Times New Roman"/>
          <w:i/>
          <w:spacing w:val="2"/>
          <w:sz w:val="24"/>
          <w:szCs w:val="24"/>
        </w:rPr>
        <w:t>коммунальные расходы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) –10 432,8 тыс. рублей, что </w:t>
      </w:r>
      <w:r w:rsidRPr="00D81C9D">
        <w:rPr>
          <w:rFonts w:ascii="Times New Roman" w:hAnsi="Times New Roman" w:cs="Times New Roman"/>
          <w:sz w:val="24"/>
          <w:szCs w:val="24"/>
        </w:rPr>
        <w:t xml:space="preserve">на 2 545,7 тыс. руб. или на 32 % выше расходов, произведенных за 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>аналогичный период 2021 года</w:t>
      </w:r>
      <w:proofErr w:type="gramStart"/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 ;</w:t>
      </w:r>
      <w:proofErr w:type="gramEnd"/>
    </w:p>
    <w:p w:rsidR="00BE79F3" w:rsidRPr="00D81C9D" w:rsidRDefault="00BE79F3" w:rsidP="00BE79F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1C9D">
        <w:rPr>
          <w:rFonts w:ascii="Times New Roman" w:hAnsi="Times New Roman" w:cs="Times New Roman"/>
          <w:spacing w:val="2"/>
          <w:sz w:val="24"/>
          <w:szCs w:val="24"/>
        </w:rPr>
        <w:t>2.4. </w:t>
      </w:r>
      <w:r w:rsidRPr="00D81C9D">
        <w:rPr>
          <w:rFonts w:ascii="Times New Roman" w:hAnsi="Times New Roman" w:cs="Times New Roman"/>
          <w:sz w:val="24"/>
          <w:szCs w:val="24"/>
        </w:rPr>
        <w:t>аренда недвижимого имущества – 266,1 тыс. рублей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, в 2,5 раза ниже </w:t>
      </w:r>
      <w:proofErr w:type="spellStart"/>
      <w:r w:rsidRPr="00D81C9D">
        <w:rPr>
          <w:rFonts w:ascii="Times New Roman" w:hAnsi="Times New Roman" w:cs="Times New Roman"/>
          <w:spacing w:val="2"/>
          <w:sz w:val="24"/>
          <w:szCs w:val="24"/>
        </w:rPr>
        <w:t>уровеня</w:t>
      </w:r>
      <w:proofErr w:type="spellEnd"/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 2021 </w:t>
      </w:r>
      <w:proofErr w:type="spellStart"/>
      <w:r w:rsidRPr="00D81C9D">
        <w:rPr>
          <w:rFonts w:ascii="Times New Roman" w:hAnsi="Times New Roman" w:cs="Times New Roman"/>
          <w:spacing w:val="2"/>
          <w:sz w:val="24"/>
          <w:szCs w:val="24"/>
        </w:rPr>
        <w:t>_года</w:t>
      </w:r>
      <w:proofErr w:type="spellEnd"/>
      <w:proofErr w:type="gramStart"/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 ;</w:t>
      </w:r>
      <w:proofErr w:type="gramEnd"/>
    </w:p>
    <w:p w:rsidR="00BE79F3" w:rsidRPr="00D81C9D" w:rsidRDefault="00BE79F3" w:rsidP="00BE79F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2.5. 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>налоговые платежи</w:t>
      </w:r>
      <w:r w:rsidRPr="00D81C9D">
        <w:rPr>
          <w:rFonts w:ascii="Times New Roman" w:hAnsi="Times New Roman" w:cs="Times New Roman"/>
          <w:i/>
          <w:spacing w:val="2"/>
          <w:sz w:val="24"/>
          <w:szCs w:val="24"/>
        </w:rPr>
        <w:t xml:space="preserve"> – 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4 889,8 </w:t>
      </w:r>
      <w:r w:rsidRPr="00D81C9D">
        <w:rPr>
          <w:rFonts w:ascii="Times New Roman" w:hAnsi="Times New Roman" w:cs="Times New Roman"/>
          <w:sz w:val="24"/>
          <w:szCs w:val="24"/>
        </w:rPr>
        <w:t>тыс. рублей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, что </w:t>
      </w:r>
      <w:r w:rsidRPr="00D81C9D">
        <w:rPr>
          <w:rFonts w:ascii="Times New Roman" w:hAnsi="Times New Roman" w:cs="Times New Roman"/>
          <w:sz w:val="24"/>
          <w:szCs w:val="24"/>
        </w:rPr>
        <w:t xml:space="preserve">на 325,4 тыс. руб. выше расходов, произведенных </w:t>
      </w:r>
      <w:r w:rsidR="006265A9">
        <w:rPr>
          <w:rFonts w:ascii="Times New Roman" w:hAnsi="Times New Roman" w:cs="Times New Roman"/>
          <w:sz w:val="24"/>
          <w:szCs w:val="24"/>
        </w:rPr>
        <w:t xml:space="preserve">в </w:t>
      </w:r>
      <w:r w:rsidRPr="00D81C9D">
        <w:rPr>
          <w:rFonts w:ascii="Times New Roman" w:hAnsi="Times New Roman" w:cs="Times New Roman"/>
          <w:sz w:val="24"/>
          <w:szCs w:val="24"/>
        </w:rPr>
        <w:t>2021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 год</w:t>
      </w:r>
      <w:r w:rsidR="006265A9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</w:p>
    <w:p w:rsidR="00BE79F3" w:rsidRPr="00D81C9D" w:rsidRDefault="00BE79F3" w:rsidP="00A804C3">
      <w:pPr>
        <w:shd w:val="clear" w:color="auto" w:fill="FFFFFF" w:themeFill="background1"/>
        <w:ind w:left="-567" w:firstLine="568"/>
        <w:rPr>
          <w:rFonts w:ascii="Times New Roman" w:hAnsi="Times New Roman" w:cs="Times New Roman"/>
          <w:spacing w:val="2"/>
          <w:sz w:val="24"/>
          <w:szCs w:val="24"/>
        </w:rPr>
      </w:pP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2.6. прочие расходы (проценты банка, командировочные расходы, 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br/>
        <w:t>и иные расходы) –</w:t>
      </w:r>
      <w:r w:rsidRPr="00D81C9D">
        <w:rPr>
          <w:rFonts w:ascii="Times New Roman" w:hAnsi="Times New Roman" w:cs="Times New Roman"/>
          <w:sz w:val="24"/>
          <w:szCs w:val="24"/>
        </w:rPr>
        <w:t xml:space="preserve"> 9 715,4тыс. рублей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, что </w:t>
      </w:r>
      <w:r w:rsidRPr="00D81C9D">
        <w:rPr>
          <w:rFonts w:ascii="Times New Roman" w:hAnsi="Times New Roman" w:cs="Times New Roman"/>
          <w:sz w:val="24"/>
          <w:szCs w:val="24"/>
        </w:rPr>
        <w:t>на 5 733,9 тыс. руб. выше расходов, произведенных 2021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 год.</w:t>
      </w:r>
    </w:p>
    <w:p w:rsidR="00BE79F3" w:rsidRPr="00D81C9D" w:rsidRDefault="00BE79F3" w:rsidP="00F772C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81C9D">
        <w:rPr>
          <w:rFonts w:ascii="Times New Roman" w:hAnsi="Times New Roman" w:cs="Times New Roman"/>
          <w:b/>
          <w:spacing w:val="2"/>
          <w:sz w:val="24"/>
          <w:szCs w:val="24"/>
        </w:rPr>
        <w:t>1.4. КРЕДИТОРСКАЯ ЗАДОЛЖЕННОСТЬ</w:t>
      </w:r>
    </w:p>
    <w:p w:rsidR="00BE79F3" w:rsidRPr="004C2C9E" w:rsidRDefault="00BE79F3" w:rsidP="00F772C8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4C2C9E">
        <w:rPr>
          <w:rFonts w:ascii="Times New Roman" w:hAnsi="Times New Roman" w:cs="Times New Roman"/>
          <w:sz w:val="24"/>
          <w:szCs w:val="24"/>
        </w:rPr>
        <w:t>(Структура кредиторской задолженности…)</w:t>
      </w:r>
    </w:p>
    <w:p w:rsidR="00BE79F3" w:rsidRPr="00D81C9D" w:rsidRDefault="00BE79F3" w:rsidP="00BE79F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В </w:t>
      </w:r>
      <w:r w:rsidRPr="00D81C9D">
        <w:rPr>
          <w:rFonts w:ascii="Times New Roman" w:hAnsi="Times New Roman" w:cs="Times New Roman"/>
          <w:sz w:val="24"/>
          <w:szCs w:val="24"/>
        </w:rPr>
        <w:t>2022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 году произошло увеличение кредиторской задолженности организаций </w:t>
      </w:r>
      <w:r w:rsidRPr="00D81C9D">
        <w:rPr>
          <w:rFonts w:ascii="Times New Roman" w:hAnsi="Times New Roman" w:cs="Times New Roman"/>
          <w:sz w:val="24"/>
          <w:szCs w:val="24"/>
        </w:rPr>
        <w:t xml:space="preserve">на сумму 5 686,6 тыс. руб. или на 27 %, 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и она сформировалась в сумме 26 811,4 тыс. руб. </w:t>
      </w:r>
      <w:r w:rsidRPr="00D81C9D">
        <w:rPr>
          <w:rFonts w:ascii="Times New Roman" w:hAnsi="Times New Roman" w:cs="Times New Roman"/>
          <w:sz w:val="24"/>
          <w:szCs w:val="24"/>
        </w:rPr>
        <w:t xml:space="preserve">внешняя кредиторская задолженность 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>составляет 7 045,3 тыс. руб. или 26 % от общей кредиторской задолженности</w:t>
      </w:r>
      <w:r w:rsidR="00A804C3"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>внутренняя кредиторская задолженность составляет 19 766,1 тыс. руб. или 74 % от общей кредиторской задолженности.</w:t>
      </w:r>
      <w:proofErr w:type="gramEnd"/>
    </w:p>
    <w:p w:rsidR="00BE79F3" w:rsidRPr="00D81C9D" w:rsidRDefault="00BE79F3" w:rsidP="00BE79F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1C9D">
        <w:rPr>
          <w:rFonts w:ascii="Times New Roman" w:hAnsi="Times New Roman" w:cs="Times New Roman"/>
          <w:spacing w:val="2"/>
          <w:sz w:val="24"/>
          <w:szCs w:val="24"/>
        </w:rPr>
        <w:t>При изучении состава задолженности наблюдается рост в 2 раза поставщикам и подрядчикам и  на 43 % во внебюджетные фонды</w:t>
      </w:r>
    </w:p>
    <w:p w:rsidR="00BE79F3" w:rsidRPr="00D81C9D" w:rsidRDefault="00BE79F3" w:rsidP="00BE79F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1C9D">
        <w:rPr>
          <w:rFonts w:ascii="Times New Roman" w:hAnsi="Times New Roman" w:cs="Times New Roman"/>
          <w:spacing w:val="2"/>
          <w:sz w:val="24"/>
          <w:szCs w:val="24"/>
        </w:rPr>
        <w:t>Задолженность по заработной плате перед персоналом организаций; по налогам и сборам</w:t>
      </w:r>
      <w:proofErr w:type="gramStart"/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 ;</w:t>
      </w:r>
      <w:proofErr w:type="gramEnd"/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 прочая задолженность по сравнению с 2021 годом в сводном балансе снизилась.</w:t>
      </w:r>
    </w:p>
    <w:p w:rsidR="00BE79F3" w:rsidRPr="00D81C9D" w:rsidRDefault="00BE79F3" w:rsidP="00BE79F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Особую озабоченность вызывает наличие значительной суммы просроченной кредиторской задолженности, которая образовалась в сумме 5 177,2 тыс. руб. у </w:t>
      </w:r>
      <w:proofErr w:type="spellStart"/>
      <w:r w:rsidRPr="00D81C9D">
        <w:rPr>
          <w:rFonts w:ascii="Times New Roman" w:hAnsi="Times New Roman" w:cs="Times New Roman"/>
          <w:spacing w:val="2"/>
          <w:sz w:val="24"/>
          <w:szCs w:val="24"/>
        </w:rPr>
        <w:t>Старооскольской</w:t>
      </w:r>
      <w:proofErr w:type="spellEnd"/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 школы, находящейся в стадии ликвидации. А так же наличие просроченной кредиторской задолженности по отчислениям в централизованный бюджет ДОСААФ образовательных организаций в сумме 7 154.1 тыс</w:t>
      </w:r>
      <w:proofErr w:type="gramStart"/>
      <w:r w:rsidRPr="00D81C9D">
        <w:rPr>
          <w:rFonts w:ascii="Times New Roman" w:hAnsi="Times New Roman" w:cs="Times New Roman"/>
          <w:spacing w:val="2"/>
          <w:sz w:val="24"/>
          <w:szCs w:val="24"/>
        </w:rPr>
        <w:t>.р</w:t>
      </w:r>
      <w:proofErr w:type="gramEnd"/>
      <w:r w:rsidRPr="00D81C9D">
        <w:rPr>
          <w:rFonts w:ascii="Times New Roman" w:hAnsi="Times New Roman" w:cs="Times New Roman"/>
          <w:spacing w:val="2"/>
          <w:sz w:val="24"/>
          <w:szCs w:val="24"/>
        </w:rPr>
        <w:t>уб. и в связи с этим необходимость погашения Региональным отделением задолженности перед бюджетом ЦС ДОСААФ в сумме 4 110,9 тыс.руб.</w:t>
      </w:r>
    </w:p>
    <w:p w:rsidR="00BE79F3" w:rsidRPr="00D81C9D" w:rsidRDefault="00BE79F3" w:rsidP="00BE79F3">
      <w:pPr>
        <w:keepNext/>
        <w:shd w:val="clear" w:color="auto" w:fill="FFFFFF" w:themeFill="background1"/>
        <w:spacing w:before="120" w:after="120"/>
        <w:ind w:left="-567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9D">
        <w:rPr>
          <w:rFonts w:ascii="Times New Roman" w:hAnsi="Times New Roman" w:cs="Times New Roman"/>
          <w:b/>
          <w:sz w:val="24"/>
          <w:szCs w:val="24"/>
        </w:rPr>
        <w:t>1.5. ДЕБИТОРСКАЯ ЗАДОЛЖЕННОСТЬ</w:t>
      </w:r>
    </w:p>
    <w:p w:rsidR="00BE79F3" w:rsidRPr="00D81C9D" w:rsidRDefault="00BE79F3" w:rsidP="00BE79F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В </w:t>
      </w:r>
      <w:r w:rsidRPr="004C2C9E">
        <w:rPr>
          <w:rFonts w:ascii="Times New Roman" w:hAnsi="Times New Roman" w:cs="Times New Roman"/>
          <w:sz w:val="24"/>
          <w:szCs w:val="24"/>
        </w:rPr>
        <w:t>2022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 году произошло увеличение дебиторской задолженности организаций </w:t>
      </w:r>
      <w:r w:rsidRPr="00D81C9D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Pr="004C2C9E">
        <w:rPr>
          <w:rFonts w:ascii="Times New Roman" w:hAnsi="Times New Roman" w:cs="Times New Roman"/>
          <w:sz w:val="24"/>
          <w:szCs w:val="24"/>
        </w:rPr>
        <w:t>134,9</w:t>
      </w:r>
      <w:r w:rsidRPr="00D81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C9E">
        <w:rPr>
          <w:rFonts w:ascii="Times New Roman" w:hAnsi="Times New Roman" w:cs="Times New Roman"/>
          <w:sz w:val="24"/>
          <w:szCs w:val="24"/>
        </w:rPr>
        <w:t>тыс. руб.,</w:t>
      </w:r>
      <w:r w:rsidRPr="00D81C9D">
        <w:rPr>
          <w:rFonts w:ascii="Times New Roman" w:hAnsi="Times New Roman" w:cs="Times New Roman"/>
          <w:sz w:val="24"/>
          <w:szCs w:val="24"/>
        </w:rPr>
        <w:t xml:space="preserve"> 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и сформировалась </w:t>
      </w:r>
      <w:r w:rsidRPr="004C2C9E">
        <w:rPr>
          <w:rFonts w:ascii="Times New Roman" w:hAnsi="Times New Roman" w:cs="Times New Roman"/>
          <w:spacing w:val="2"/>
          <w:sz w:val="24"/>
          <w:szCs w:val="24"/>
        </w:rPr>
        <w:t>в сумме 3 819,8 тыс. руб.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BE79F3" w:rsidRPr="00D81C9D" w:rsidRDefault="00BE79F3" w:rsidP="00BE79F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pacing w:val="2"/>
          <w:sz w:val="24"/>
          <w:szCs w:val="24"/>
        </w:rPr>
        <w:t>При изучении состава дебиторской задолженности наблюдается незначительный рост внешней и увеличение внутренней (внутригрупповой</w:t>
      </w:r>
      <w:r w:rsidRPr="00D81C9D">
        <w:rPr>
          <w:rFonts w:ascii="Times New Roman" w:hAnsi="Times New Roman" w:cs="Times New Roman"/>
          <w:b/>
          <w:spacing w:val="2"/>
          <w:sz w:val="24"/>
          <w:szCs w:val="24"/>
        </w:rPr>
        <w:t>)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 задолженности </w:t>
      </w:r>
      <w:r w:rsidRPr="00D81C9D">
        <w:rPr>
          <w:rFonts w:ascii="Times New Roman" w:hAnsi="Times New Roman" w:cs="Times New Roman"/>
          <w:sz w:val="24"/>
          <w:szCs w:val="24"/>
        </w:rPr>
        <w:t>за подведомственными организациями перед Региональным отделением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 на сумму 1 851,4 тыс</w:t>
      </w:r>
      <w:proofErr w:type="gramStart"/>
      <w:r w:rsidRPr="00D81C9D">
        <w:rPr>
          <w:rFonts w:ascii="Times New Roman" w:hAnsi="Times New Roman" w:cs="Times New Roman"/>
          <w:spacing w:val="2"/>
          <w:sz w:val="24"/>
          <w:szCs w:val="24"/>
        </w:rPr>
        <w:t>.р</w:t>
      </w:r>
      <w:proofErr w:type="gramEnd"/>
      <w:r w:rsidRPr="00D81C9D">
        <w:rPr>
          <w:rFonts w:ascii="Times New Roman" w:hAnsi="Times New Roman" w:cs="Times New Roman"/>
          <w:spacing w:val="2"/>
          <w:sz w:val="24"/>
          <w:szCs w:val="24"/>
        </w:rPr>
        <w:t>уб</w:t>
      </w:r>
      <w:r w:rsidRPr="00D81C9D">
        <w:rPr>
          <w:rFonts w:ascii="Times New Roman" w:hAnsi="Times New Roman" w:cs="Times New Roman"/>
          <w:sz w:val="24"/>
          <w:szCs w:val="24"/>
        </w:rPr>
        <w:t>.</w:t>
      </w:r>
    </w:p>
    <w:p w:rsidR="00BE79F3" w:rsidRPr="00D81C9D" w:rsidRDefault="00BE79F3" w:rsidP="00BE79F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1C9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Состояние Региональной организации в целом по соотношению кредиторской задолженности к доходам является </w:t>
      </w:r>
      <w:r w:rsidR="004C2C9E" w:rsidRPr="004C2C9E">
        <w:rPr>
          <w:rFonts w:ascii="Times New Roman" w:hAnsi="Times New Roman" w:cs="Times New Roman"/>
          <w:spacing w:val="2"/>
          <w:sz w:val="24"/>
          <w:szCs w:val="24"/>
        </w:rPr>
        <w:t>успешное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 - удельный вес кредиторской задолженности к доходам - до 50% , в 2022 году составило </w:t>
      </w:r>
      <w:r w:rsidRPr="00D81C9D">
        <w:rPr>
          <w:rFonts w:ascii="Times New Roman" w:hAnsi="Times New Roman" w:cs="Times New Roman"/>
          <w:b/>
          <w:spacing w:val="2"/>
          <w:sz w:val="24"/>
          <w:szCs w:val="24"/>
        </w:rPr>
        <w:t>20% по РО.</w:t>
      </w:r>
    </w:p>
    <w:p w:rsidR="00BE79F3" w:rsidRPr="00D81C9D" w:rsidRDefault="00BE79F3" w:rsidP="00BE79F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-если удельный вес кредиторской задолженности к доходам - до 75% не </w:t>
      </w:r>
      <w:proofErr w:type="spellStart"/>
      <w:r w:rsidR="004F7E72">
        <w:rPr>
          <w:rFonts w:ascii="Times New Roman" w:hAnsi="Times New Roman" w:cs="Times New Roman"/>
          <w:spacing w:val="2"/>
          <w:sz w:val="24"/>
          <w:szCs w:val="24"/>
        </w:rPr>
        <w:t>усойчивое</w:t>
      </w:r>
      <w:proofErr w:type="spellEnd"/>
      <w:r w:rsidRPr="00D81C9D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BE79F3" w:rsidRPr="00D81C9D" w:rsidRDefault="00BE79F3" w:rsidP="00BE79F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1C9D">
        <w:rPr>
          <w:rFonts w:ascii="Times New Roman" w:hAnsi="Times New Roman" w:cs="Times New Roman"/>
          <w:i/>
          <w:spacing w:val="2"/>
          <w:sz w:val="24"/>
          <w:szCs w:val="24"/>
        </w:rPr>
        <w:t xml:space="preserve"> -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>если</w:t>
      </w:r>
      <w:r w:rsidRPr="00D81C9D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Доход = Кредиторской задолженности  </w:t>
      </w:r>
      <w:r w:rsidR="004F7E72">
        <w:rPr>
          <w:rFonts w:ascii="Times New Roman" w:hAnsi="Times New Roman" w:cs="Times New Roman"/>
          <w:spacing w:val="2"/>
          <w:sz w:val="24"/>
          <w:szCs w:val="24"/>
        </w:rPr>
        <w:t>кризисное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 положение </w:t>
      </w:r>
    </w:p>
    <w:p w:rsidR="00BE79F3" w:rsidRPr="00D81C9D" w:rsidRDefault="00BE79F3" w:rsidP="00BE79F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- если Доход меньше кредиторской задолженности </w:t>
      </w:r>
      <w:proofErr w:type="spellStart"/>
      <w:r w:rsidR="004F7E72" w:rsidRPr="00D81C9D">
        <w:rPr>
          <w:rFonts w:ascii="Times New Roman" w:hAnsi="Times New Roman" w:cs="Times New Roman"/>
          <w:spacing w:val="2"/>
          <w:sz w:val="24"/>
          <w:szCs w:val="24"/>
        </w:rPr>
        <w:t>банкротное</w:t>
      </w:r>
      <w:proofErr w:type="spellEnd"/>
      <w:r w:rsidRPr="00D81C9D">
        <w:rPr>
          <w:rFonts w:ascii="Times New Roman" w:hAnsi="Times New Roman" w:cs="Times New Roman"/>
          <w:spacing w:val="2"/>
          <w:sz w:val="24"/>
          <w:szCs w:val="24"/>
        </w:rPr>
        <w:t xml:space="preserve"> поло</w:t>
      </w:r>
      <w:r w:rsidR="004F7E72">
        <w:rPr>
          <w:rFonts w:ascii="Times New Roman" w:hAnsi="Times New Roman" w:cs="Times New Roman"/>
          <w:spacing w:val="2"/>
          <w:sz w:val="24"/>
          <w:szCs w:val="24"/>
        </w:rPr>
        <w:t>жение</w:t>
      </w:r>
      <w:r w:rsidRPr="00D81C9D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BE79F3" w:rsidRPr="004C2C9E" w:rsidRDefault="00BE79F3" w:rsidP="00BE79F3">
      <w:pPr>
        <w:shd w:val="clear" w:color="auto" w:fill="FFFFFF" w:themeFill="background1"/>
        <w:ind w:left="-567" w:firstLine="568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4C2C9E">
        <w:rPr>
          <w:rFonts w:ascii="Times New Roman" w:hAnsi="Times New Roman" w:cs="Times New Roman"/>
          <w:spacing w:val="2"/>
          <w:sz w:val="24"/>
          <w:szCs w:val="24"/>
        </w:rPr>
        <w:t>( Экономическое состояние РО)</w:t>
      </w:r>
    </w:p>
    <w:p w:rsidR="00BE79F3" w:rsidRPr="00D81C9D" w:rsidRDefault="00BE79F3" w:rsidP="00BE79F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81C9D">
        <w:rPr>
          <w:rFonts w:ascii="Times New Roman" w:hAnsi="Times New Roman" w:cs="Times New Roman"/>
          <w:spacing w:val="2"/>
          <w:sz w:val="24"/>
          <w:szCs w:val="24"/>
        </w:rPr>
        <w:t>На слайде показано экономическое состояние организации Регионального отделения, по данным бухгалтерской отчетности за 2022 год</w:t>
      </w:r>
      <w:r w:rsidRPr="00D81C9D">
        <w:rPr>
          <w:rFonts w:ascii="Times New Roman" w:hAnsi="Times New Roman" w:cs="Times New Roman"/>
          <w:b/>
          <w:spacing w:val="2"/>
          <w:sz w:val="24"/>
          <w:szCs w:val="24"/>
        </w:rPr>
        <w:t>.</w:t>
      </w:r>
    </w:p>
    <w:p w:rsidR="00BE79F3" w:rsidRPr="00D81C9D" w:rsidRDefault="00BE79F3" w:rsidP="00BE79F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ab/>
        <w:t>Основными причинами невыполнения экономических показателей характеризующих устойчивое финансовое состояние организаций РО ДОСААФ Белгородской области являются:</w:t>
      </w:r>
    </w:p>
    <w:p w:rsidR="00BE79F3" w:rsidRPr="00D81C9D" w:rsidRDefault="00BE79F3" w:rsidP="00BE79F3">
      <w:pPr>
        <w:widowControl/>
        <w:numPr>
          <w:ilvl w:val="0"/>
          <w:numId w:val="18"/>
        </w:numPr>
        <w:shd w:val="clear" w:color="auto" w:fill="FFFFFF" w:themeFill="background1"/>
        <w:autoSpaceDE/>
        <w:autoSpaceDN/>
        <w:adjustRightInd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Отсутствие у руководителей</w:t>
      </w:r>
      <w:proofErr w:type="gramStart"/>
      <w:r w:rsidRPr="00D81C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81C9D">
        <w:rPr>
          <w:rFonts w:ascii="Times New Roman" w:hAnsi="Times New Roman" w:cs="Times New Roman"/>
          <w:sz w:val="24"/>
          <w:szCs w:val="24"/>
        </w:rPr>
        <w:t xml:space="preserve"> заместителей и главных бухгалтеров необходимой компетенции в сфере управления;</w:t>
      </w:r>
    </w:p>
    <w:p w:rsidR="00BE79F3" w:rsidRPr="00D81C9D" w:rsidRDefault="00BE79F3" w:rsidP="00BE79F3">
      <w:pPr>
        <w:widowControl/>
        <w:numPr>
          <w:ilvl w:val="0"/>
          <w:numId w:val="18"/>
        </w:numPr>
        <w:shd w:val="clear" w:color="auto" w:fill="FFFFFF" w:themeFill="background1"/>
        <w:autoSpaceDE/>
        <w:autoSpaceDN/>
        <w:adjustRightInd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Уставно-директивная манера ведения хозяйственной деятельности по вертикали управления без учёта собственного вклада в ее развитие;</w:t>
      </w:r>
    </w:p>
    <w:p w:rsidR="00BE79F3" w:rsidRPr="00D81C9D" w:rsidRDefault="00BE79F3" w:rsidP="00BE79F3">
      <w:pPr>
        <w:widowControl/>
        <w:numPr>
          <w:ilvl w:val="0"/>
          <w:numId w:val="18"/>
        </w:numPr>
        <w:shd w:val="clear" w:color="auto" w:fill="FFFFFF" w:themeFill="background1"/>
        <w:autoSpaceDE/>
        <w:autoSpaceDN/>
        <w:adjustRightInd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Самоустранение руководителей и других должностных лиц от принятия стратегических экономических решений;</w:t>
      </w:r>
    </w:p>
    <w:p w:rsidR="00BE79F3" w:rsidRPr="00D81C9D" w:rsidRDefault="00BE79F3" w:rsidP="00BE79F3">
      <w:pPr>
        <w:widowControl/>
        <w:numPr>
          <w:ilvl w:val="0"/>
          <w:numId w:val="18"/>
        </w:numPr>
        <w:shd w:val="clear" w:color="auto" w:fill="FFFFFF" w:themeFill="background1"/>
        <w:autoSpaceDE/>
        <w:autoSpaceDN/>
        <w:adjustRightInd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Низкая исполнительская дисциплина уставных и нормативных требований, в том числе по расчетно-платежным обязательствам.</w:t>
      </w:r>
    </w:p>
    <w:p w:rsidR="00BE79F3" w:rsidRPr="00D81C9D" w:rsidRDefault="00BE79F3" w:rsidP="00BE79F3">
      <w:pPr>
        <w:shd w:val="clear" w:color="auto" w:fill="FFFFFF" w:themeFill="background1"/>
        <w:ind w:left="-567" w:firstLine="56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1C9D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D81C9D">
        <w:rPr>
          <w:rFonts w:ascii="Times New Roman" w:hAnsi="Times New Roman" w:cs="Times New Roman"/>
          <w:sz w:val="24"/>
          <w:szCs w:val="24"/>
        </w:rPr>
        <w:t>Финансовая устойчивость организаций)</w:t>
      </w:r>
    </w:p>
    <w:p w:rsidR="00BE79F3" w:rsidRPr="00D81C9D" w:rsidRDefault="00BE79F3" w:rsidP="00BE79F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Финансовая устойчивость Регионального отделения за 2022 год в сравнении с предыдущими годами имеет отрицательную  динамику:</w:t>
      </w:r>
    </w:p>
    <w:p w:rsidR="00BE79F3" w:rsidRPr="00D81C9D" w:rsidRDefault="00BE79F3" w:rsidP="00BE79F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  <w:t>2021г</w:t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  <w:t>2022г</w:t>
      </w:r>
    </w:p>
    <w:p w:rsidR="00BE79F3" w:rsidRPr="00D81C9D" w:rsidRDefault="00BE79F3" w:rsidP="00BE79F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-устойчивое состояние</w:t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D81C9D">
        <w:rPr>
          <w:rFonts w:ascii="Times New Roman" w:hAnsi="Times New Roman" w:cs="Times New Roman"/>
          <w:sz w:val="24"/>
          <w:szCs w:val="24"/>
        </w:rPr>
        <w:t xml:space="preserve"> </w:t>
      </w:r>
      <w:r w:rsidRPr="00D81C9D">
        <w:rPr>
          <w:rFonts w:ascii="Times New Roman" w:hAnsi="Times New Roman" w:cs="Times New Roman"/>
          <w:sz w:val="24"/>
          <w:szCs w:val="24"/>
        </w:rPr>
        <w:t>55% (12 орг.)</w:t>
      </w:r>
      <w:r w:rsidRPr="00D81C9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81C9D">
        <w:rPr>
          <w:rFonts w:ascii="Times New Roman" w:hAnsi="Times New Roman" w:cs="Times New Roman"/>
          <w:sz w:val="24"/>
          <w:szCs w:val="24"/>
        </w:rPr>
        <w:tab/>
        <w:t xml:space="preserve">     43%(9 орг.)</w:t>
      </w:r>
    </w:p>
    <w:p w:rsidR="00BE79F3" w:rsidRPr="00D81C9D" w:rsidRDefault="00BE79F3" w:rsidP="00BE79F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-предкризисное состояние</w:t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81C9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81C9D">
        <w:rPr>
          <w:rFonts w:ascii="Times New Roman" w:hAnsi="Times New Roman" w:cs="Times New Roman"/>
          <w:sz w:val="24"/>
          <w:szCs w:val="24"/>
        </w:rPr>
        <w:t xml:space="preserve">   18% (4 орг.)</w:t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  <w:t xml:space="preserve">     10%(2 орг.)</w:t>
      </w:r>
    </w:p>
    <w:p w:rsidR="00BE79F3" w:rsidRPr="00D81C9D" w:rsidRDefault="00BE79F3" w:rsidP="00BE79F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-кризисное состояние</w:t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D81C9D">
        <w:rPr>
          <w:rFonts w:ascii="Times New Roman" w:hAnsi="Times New Roman" w:cs="Times New Roman"/>
          <w:sz w:val="24"/>
          <w:szCs w:val="24"/>
        </w:rPr>
        <w:t xml:space="preserve"> </w:t>
      </w:r>
      <w:r w:rsidRPr="00D81C9D">
        <w:rPr>
          <w:rFonts w:ascii="Times New Roman" w:hAnsi="Times New Roman" w:cs="Times New Roman"/>
          <w:sz w:val="24"/>
          <w:szCs w:val="24"/>
        </w:rPr>
        <w:t>27% (5 орг.)</w:t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  <w:t xml:space="preserve">     43%(9 орг.)</w:t>
      </w:r>
    </w:p>
    <w:p w:rsidR="00BE79F3" w:rsidRPr="00D81C9D" w:rsidRDefault="00BE79F3" w:rsidP="00BE79F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банкротные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81C9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81C9D">
        <w:rPr>
          <w:rFonts w:ascii="Times New Roman" w:hAnsi="Times New Roman" w:cs="Times New Roman"/>
          <w:sz w:val="24"/>
          <w:szCs w:val="24"/>
        </w:rPr>
        <w:t xml:space="preserve">  </w:t>
      </w:r>
      <w:r w:rsidR="00D81C9D">
        <w:rPr>
          <w:rFonts w:ascii="Times New Roman" w:hAnsi="Times New Roman" w:cs="Times New Roman"/>
          <w:sz w:val="24"/>
          <w:szCs w:val="24"/>
        </w:rPr>
        <w:t xml:space="preserve"> </w:t>
      </w:r>
      <w:r w:rsidRPr="00D81C9D">
        <w:rPr>
          <w:rFonts w:ascii="Times New Roman" w:hAnsi="Times New Roman" w:cs="Times New Roman"/>
          <w:sz w:val="24"/>
          <w:szCs w:val="24"/>
        </w:rPr>
        <w:t>5% (1 орг.)</w:t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  <w:t xml:space="preserve">      5% (1 орг.)</w:t>
      </w:r>
    </w:p>
    <w:p w:rsidR="00BE79F3" w:rsidRPr="00D81C9D" w:rsidRDefault="00BE79F3" w:rsidP="00A804C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В 2022 году наблюдалось резкое снижение показателей финансовой устойчивости в  СТШ Алексеевского р</w:t>
      </w:r>
      <w:r w:rsidR="00EC77F4" w:rsidRPr="00D81C9D">
        <w:rPr>
          <w:rFonts w:ascii="Times New Roman" w:hAnsi="Times New Roman" w:cs="Times New Roman"/>
          <w:sz w:val="24"/>
          <w:szCs w:val="24"/>
        </w:rPr>
        <w:t xml:space="preserve">айона, МО </w:t>
      </w:r>
      <w:proofErr w:type="spellStart"/>
      <w:r w:rsidR="00EC77F4" w:rsidRPr="00D81C9D">
        <w:rPr>
          <w:rFonts w:ascii="Times New Roman" w:hAnsi="Times New Roman" w:cs="Times New Roman"/>
          <w:sz w:val="24"/>
          <w:szCs w:val="24"/>
        </w:rPr>
        <w:t>Волоконовского</w:t>
      </w:r>
      <w:proofErr w:type="spellEnd"/>
      <w:r w:rsidR="00EC77F4" w:rsidRPr="00D81C9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81C9D">
        <w:rPr>
          <w:rFonts w:ascii="Times New Roman" w:hAnsi="Times New Roman" w:cs="Times New Roman"/>
          <w:sz w:val="24"/>
          <w:szCs w:val="24"/>
        </w:rPr>
        <w:t xml:space="preserve">, МО 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Чернянского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 района хозрасчётная деятельность ведётся, но её не достаточно для стабилизации финансового состояния</w:t>
      </w:r>
      <w:proofErr w:type="gramStart"/>
      <w:r w:rsidRPr="00D81C9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81C9D">
        <w:rPr>
          <w:rFonts w:ascii="Times New Roman" w:hAnsi="Times New Roman" w:cs="Times New Roman"/>
          <w:sz w:val="24"/>
          <w:szCs w:val="24"/>
        </w:rPr>
        <w:t xml:space="preserve"> Требуется осуществление мероприятий  по оздоровлению этих организации. В целом РО Белгородской области находится в стадии финансово устойчивого состояния.</w:t>
      </w:r>
    </w:p>
    <w:p w:rsidR="00BE79F3" w:rsidRPr="00D81C9D" w:rsidRDefault="00BE79F3" w:rsidP="00A804C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ab/>
        <w:t>Отдельно нужно сказать об итогах организаций, которые по роду их деятельности не имеют конкурентов в РО для сравнения их финансовых результатов - это:</w:t>
      </w:r>
    </w:p>
    <w:p w:rsidR="00BE79F3" w:rsidRPr="004C2C9E" w:rsidRDefault="00BE79F3" w:rsidP="00A804C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C2C9E">
        <w:rPr>
          <w:rFonts w:ascii="Times New Roman" w:hAnsi="Times New Roman" w:cs="Times New Roman"/>
          <w:sz w:val="24"/>
          <w:szCs w:val="24"/>
        </w:rPr>
        <w:t>- ООО «Гостиница «Патриот</w:t>
      </w:r>
      <w:r w:rsidRPr="00D81C9D">
        <w:rPr>
          <w:rFonts w:ascii="Times New Roman" w:hAnsi="Times New Roman" w:cs="Times New Roman"/>
          <w:b/>
          <w:sz w:val="24"/>
          <w:szCs w:val="24"/>
        </w:rPr>
        <w:t>»</w:t>
      </w:r>
      <w:r w:rsidRPr="00D81C9D">
        <w:rPr>
          <w:rFonts w:ascii="Times New Roman" w:hAnsi="Times New Roman" w:cs="Times New Roman"/>
          <w:sz w:val="24"/>
          <w:szCs w:val="24"/>
        </w:rPr>
        <w:tab/>
        <w:t xml:space="preserve">(руководитель 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Акиншин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 Иван Степанович), который имеет доход </w:t>
      </w:r>
      <w:r w:rsidRPr="004C2C9E">
        <w:rPr>
          <w:rFonts w:ascii="Times New Roman" w:hAnsi="Times New Roman" w:cs="Times New Roman"/>
          <w:sz w:val="24"/>
          <w:szCs w:val="24"/>
        </w:rPr>
        <w:t>29 452 тыс</w:t>
      </w:r>
      <w:proofErr w:type="gramStart"/>
      <w:r w:rsidRPr="004C2C9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C2C9E">
        <w:rPr>
          <w:rFonts w:ascii="Times New Roman" w:hAnsi="Times New Roman" w:cs="Times New Roman"/>
          <w:sz w:val="24"/>
          <w:szCs w:val="24"/>
        </w:rPr>
        <w:t xml:space="preserve">уб., по сравнению с 2021 годом увеличение дохода более чем в 2,5 раза на 17 358 тыс.руб.. </w:t>
      </w:r>
    </w:p>
    <w:p w:rsidR="00BE79F3" w:rsidRPr="00D81C9D" w:rsidRDefault="00BE79F3" w:rsidP="00A804C3">
      <w:pPr>
        <w:ind w:left="-567" w:right="28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   Доходы от реализации в 2022 году составили 29452,00  тыс. руб. в том числе:</w:t>
      </w:r>
    </w:p>
    <w:p w:rsidR="00BE79F3" w:rsidRPr="00D81C9D" w:rsidRDefault="00BE79F3" w:rsidP="00A804C3">
      <w:pPr>
        <w:ind w:left="-567" w:right="28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- от оказания гостиничных услуг – 28822,0 тыс. руб.</w:t>
      </w:r>
    </w:p>
    <w:p w:rsidR="00BE79F3" w:rsidRPr="00D81C9D" w:rsidRDefault="00BE79F3" w:rsidP="00A804C3">
      <w:pPr>
        <w:ind w:left="-567" w:right="28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- доходы от сдачи имущества в аренду- 630,0 тыс. руб.</w:t>
      </w:r>
    </w:p>
    <w:p w:rsidR="00BE79F3" w:rsidRPr="00D81C9D" w:rsidRDefault="00BE79F3" w:rsidP="00A804C3">
      <w:pPr>
        <w:ind w:left="-567" w:right="28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Доходы по сравнению с прошлым годом увеличились на  138,3 %. . Доход от деятельности ПВР составил 15119,0 тыс.</w:t>
      </w:r>
      <w:r w:rsidR="00EC77F4" w:rsidRPr="00D8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>, 52,5% от доходов по основной деятельности.</w:t>
      </w:r>
    </w:p>
    <w:p w:rsidR="00BE79F3" w:rsidRPr="00D81C9D" w:rsidRDefault="00BE79F3" w:rsidP="00A804C3">
      <w:pPr>
        <w:ind w:left="-567" w:right="28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     Расходы, связанные с реализацией в 2022 году составили 16236,3 руб. тыс.</w:t>
      </w:r>
    </w:p>
    <w:p w:rsidR="00BE79F3" w:rsidRPr="00D81C9D" w:rsidRDefault="00BE79F3" w:rsidP="00A804C3">
      <w:pPr>
        <w:ind w:left="-567" w:right="28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81C9D">
        <w:rPr>
          <w:rFonts w:ascii="Times New Roman" w:hAnsi="Times New Roman" w:cs="Times New Roman"/>
          <w:sz w:val="24"/>
          <w:szCs w:val="24"/>
        </w:rPr>
        <w:t>Финансовый результат, полученный в 2022 году составил</w:t>
      </w:r>
      <w:proofErr w:type="gramEnd"/>
      <w:r w:rsidRPr="00D81C9D">
        <w:rPr>
          <w:rFonts w:ascii="Times New Roman" w:hAnsi="Times New Roman" w:cs="Times New Roman"/>
          <w:sz w:val="24"/>
          <w:szCs w:val="24"/>
        </w:rPr>
        <w:t xml:space="preserve"> 8559,7 тыс. 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>, что на 100% больше по сравнению с прошлым годом.</w:t>
      </w:r>
    </w:p>
    <w:p w:rsidR="00BE79F3" w:rsidRPr="00D81C9D" w:rsidRDefault="00BE79F3" w:rsidP="00A804C3">
      <w:pPr>
        <w:ind w:left="-567" w:right="28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  В 2022 году была проделана работа по улучшению материально-технической базы гостиничного комплекса на сумму 2285,0 тыс</w:t>
      </w:r>
      <w:proofErr w:type="gramStart"/>
      <w:r w:rsidRPr="00D81C9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1C9D">
        <w:rPr>
          <w:rFonts w:ascii="Times New Roman" w:hAnsi="Times New Roman" w:cs="Times New Roman"/>
          <w:sz w:val="24"/>
          <w:szCs w:val="24"/>
        </w:rPr>
        <w:t>уб.:</w:t>
      </w:r>
    </w:p>
    <w:p w:rsidR="00BE79F3" w:rsidRPr="00D81C9D" w:rsidRDefault="00BE79F3" w:rsidP="00A804C3">
      <w:pPr>
        <w:ind w:left="-567" w:right="28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закуплены: текстиль, постельное белье, матрасы на сумму 1062,9 тыс</w:t>
      </w:r>
      <w:r w:rsidR="004F7E72">
        <w:rPr>
          <w:rFonts w:ascii="Times New Roman" w:hAnsi="Times New Roman" w:cs="Times New Roman"/>
          <w:sz w:val="24"/>
          <w:szCs w:val="24"/>
        </w:rPr>
        <w:t>.</w:t>
      </w:r>
      <w:r w:rsidRPr="00D81C9D">
        <w:rPr>
          <w:rFonts w:ascii="Times New Roman" w:hAnsi="Times New Roman" w:cs="Times New Roman"/>
          <w:sz w:val="24"/>
          <w:szCs w:val="24"/>
        </w:rPr>
        <w:t xml:space="preserve"> руб., сантехника, стройматериал для ремонта на су</w:t>
      </w:r>
      <w:r w:rsidR="00EC77F4" w:rsidRPr="00D81C9D">
        <w:rPr>
          <w:rFonts w:ascii="Times New Roman" w:hAnsi="Times New Roman" w:cs="Times New Roman"/>
          <w:sz w:val="24"/>
          <w:szCs w:val="24"/>
        </w:rPr>
        <w:t>мму 268,9 тыс</w:t>
      </w:r>
      <w:proofErr w:type="gramStart"/>
      <w:r w:rsidR="00EC77F4" w:rsidRPr="00D81C9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C77F4" w:rsidRPr="00D81C9D">
        <w:rPr>
          <w:rFonts w:ascii="Times New Roman" w:hAnsi="Times New Roman" w:cs="Times New Roman"/>
          <w:sz w:val="24"/>
          <w:szCs w:val="24"/>
        </w:rPr>
        <w:t xml:space="preserve">уб., мебель, бытовые </w:t>
      </w:r>
      <w:r w:rsidRPr="00D81C9D">
        <w:rPr>
          <w:rFonts w:ascii="Times New Roman" w:hAnsi="Times New Roman" w:cs="Times New Roman"/>
          <w:sz w:val="24"/>
          <w:szCs w:val="24"/>
        </w:rPr>
        <w:t>приборы на сумму 863,8 тыс.руб.</w:t>
      </w:r>
    </w:p>
    <w:p w:rsidR="00BE79F3" w:rsidRPr="00D81C9D" w:rsidRDefault="00BE79F3" w:rsidP="00A804C3">
      <w:pPr>
        <w:ind w:left="-567" w:right="28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 Произведены отделочные и ремонтные работы гостиничных номеров на сумму 82,4 тыс.</w:t>
      </w:r>
      <w:r w:rsidR="00EC77F4" w:rsidRPr="00D81C9D">
        <w:rPr>
          <w:rFonts w:ascii="Times New Roman" w:hAnsi="Times New Roman" w:cs="Times New Roman"/>
          <w:sz w:val="24"/>
          <w:szCs w:val="24"/>
        </w:rPr>
        <w:t xml:space="preserve"> </w:t>
      </w:r>
      <w:r w:rsidRPr="00D81C9D">
        <w:rPr>
          <w:rFonts w:ascii="Times New Roman" w:hAnsi="Times New Roman" w:cs="Times New Roman"/>
          <w:sz w:val="24"/>
          <w:szCs w:val="24"/>
        </w:rPr>
        <w:t>руб.</w:t>
      </w:r>
    </w:p>
    <w:p w:rsidR="00BE79F3" w:rsidRPr="00D81C9D" w:rsidRDefault="00BE79F3" w:rsidP="00A804C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 Финансовое положение гостиницы устойчиво стабильно</w:t>
      </w:r>
      <w:proofErr w:type="gramStart"/>
      <w:r w:rsidRPr="00D81C9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81C9D">
        <w:rPr>
          <w:rFonts w:ascii="Times New Roman" w:hAnsi="Times New Roman" w:cs="Times New Roman"/>
          <w:sz w:val="24"/>
          <w:szCs w:val="24"/>
        </w:rPr>
        <w:t xml:space="preserve"> даже можно сказать успешное!</w:t>
      </w:r>
      <w:r w:rsidRPr="00D81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9D">
        <w:rPr>
          <w:rFonts w:ascii="Times New Roman" w:hAnsi="Times New Roman" w:cs="Times New Roman"/>
          <w:sz w:val="24"/>
          <w:szCs w:val="24"/>
        </w:rPr>
        <w:lastRenderedPageBreak/>
        <w:t>Финансовый результат 2022 год</w:t>
      </w:r>
      <w:proofErr w:type="gramStart"/>
      <w:r w:rsidRPr="00D81C9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81C9D">
        <w:rPr>
          <w:rFonts w:ascii="Times New Roman" w:hAnsi="Times New Roman" w:cs="Times New Roman"/>
          <w:sz w:val="24"/>
          <w:szCs w:val="24"/>
        </w:rPr>
        <w:t xml:space="preserve"> прибыль 8 559,7 тыс.руб. Средства, направленные гостиницей в бюджет РО расходуются для погашения задолженности по отчислениям перед централизованным бюджетом ЦС ДОСААФ за неплатёжеспособные организации , а так же на содержание АСК в период отсутствия лётной деятельности. </w:t>
      </w:r>
    </w:p>
    <w:p w:rsidR="00BE79F3" w:rsidRPr="00D81C9D" w:rsidRDefault="00BE79F3" w:rsidP="00A804C3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- Белгородский ССК</w:t>
      </w:r>
      <w:r w:rsidRPr="00D81C9D">
        <w:rPr>
          <w:rFonts w:ascii="Times New Roman" w:hAnsi="Times New Roman" w:cs="Times New Roman"/>
          <w:sz w:val="24"/>
          <w:szCs w:val="24"/>
        </w:rPr>
        <w:tab/>
        <w:t xml:space="preserve">(руководитель 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Наседкин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 Виктор Васильевич)  в 2022 году отсутствует проведение Первенства России по пулевой стрельбе среди юношей и девушек из-за принадлежности Белгородской области к приграничным областям в период СВО. Но не смотря на это, был получен доход в сумме 3 779,2 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81C9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1C9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 – больше на 1 040 тыс.руб. Имеет также доход от сдачи в аренду собственности – 799,6 тыс.руб.. </w:t>
      </w:r>
    </w:p>
    <w:p w:rsidR="00BE79F3" w:rsidRPr="00D81C9D" w:rsidRDefault="00BE79F3" w:rsidP="00B11EC2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Инвестиционная активность в их отрасли спорта остается низкой, финансовый результат в 2022 году – </w:t>
      </w:r>
      <w:r w:rsidR="007161D3" w:rsidRPr="00D81C9D">
        <w:rPr>
          <w:rFonts w:ascii="Times New Roman" w:hAnsi="Times New Roman" w:cs="Times New Roman"/>
          <w:sz w:val="24"/>
          <w:szCs w:val="24"/>
        </w:rPr>
        <w:t>прибыл</w:t>
      </w:r>
      <w:r w:rsidRPr="00D81C9D">
        <w:rPr>
          <w:rFonts w:ascii="Times New Roman" w:hAnsi="Times New Roman" w:cs="Times New Roman"/>
          <w:sz w:val="24"/>
          <w:szCs w:val="24"/>
        </w:rPr>
        <w:t>ь 175,1 тыс</w:t>
      </w:r>
      <w:proofErr w:type="gramStart"/>
      <w:r w:rsidRPr="00D81C9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1C9D">
        <w:rPr>
          <w:rFonts w:ascii="Times New Roman" w:hAnsi="Times New Roman" w:cs="Times New Roman"/>
          <w:sz w:val="24"/>
          <w:szCs w:val="24"/>
        </w:rPr>
        <w:t>уб.</w:t>
      </w:r>
    </w:p>
    <w:p w:rsidR="007161D3" w:rsidRPr="00D81C9D" w:rsidRDefault="00BE79F3" w:rsidP="00B11EC2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- Белгородский АСК</w:t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="004F7E72">
        <w:rPr>
          <w:rFonts w:ascii="Times New Roman" w:hAnsi="Times New Roman" w:cs="Times New Roman"/>
          <w:sz w:val="24"/>
          <w:szCs w:val="24"/>
        </w:rPr>
        <w:t xml:space="preserve"> </w:t>
      </w:r>
      <w:r w:rsidRPr="00D81C9D">
        <w:rPr>
          <w:rFonts w:ascii="Times New Roman" w:hAnsi="Times New Roman" w:cs="Times New Roman"/>
          <w:sz w:val="24"/>
          <w:szCs w:val="24"/>
        </w:rPr>
        <w:t xml:space="preserve">(руководитель - 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Бобыренко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 Виктор Викторович) основным источником экономического роста этой организации являются доходы от оказания платных услуг по прыжкам с парашютом, а также доходы от сдачи в аренду мест базирования воздушных с</w:t>
      </w:r>
      <w:r w:rsidR="007161D3" w:rsidRPr="00D81C9D">
        <w:rPr>
          <w:rFonts w:ascii="Times New Roman" w:hAnsi="Times New Roman" w:cs="Times New Roman"/>
          <w:sz w:val="24"/>
          <w:szCs w:val="24"/>
        </w:rPr>
        <w:t>удов.</w:t>
      </w:r>
    </w:p>
    <w:p w:rsidR="00BE79F3" w:rsidRPr="00D81C9D" w:rsidRDefault="00BE79F3" w:rsidP="00B11EC2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 В 2022 году АСК доходов не имеет в связи с запретами на полёты. Финансовая ситуация клуба </w:t>
      </w:r>
      <w:r w:rsidRPr="004C2C9E">
        <w:rPr>
          <w:rFonts w:ascii="Times New Roman" w:hAnsi="Times New Roman" w:cs="Times New Roman"/>
          <w:sz w:val="24"/>
          <w:szCs w:val="24"/>
        </w:rPr>
        <w:t>очень сложная.</w:t>
      </w:r>
      <w:r w:rsidRPr="00D81C9D">
        <w:rPr>
          <w:rFonts w:ascii="Times New Roman" w:hAnsi="Times New Roman" w:cs="Times New Roman"/>
          <w:sz w:val="24"/>
          <w:szCs w:val="24"/>
        </w:rPr>
        <w:t xml:space="preserve"> Финансовый результат 2022 года – убыток 1 383,7 тыс</w:t>
      </w:r>
      <w:proofErr w:type="gramStart"/>
      <w:r w:rsidRPr="00D81C9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1C9D">
        <w:rPr>
          <w:rFonts w:ascii="Times New Roman" w:hAnsi="Times New Roman" w:cs="Times New Roman"/>
          <w:sz w:val="24"/>
          <w:szCs w:val="24"/>
        </w:rPr>
        <w:t>уб</w:t>
      </w:r>
      <w:r w:rsidRPr="00D81C9D">
        <w:rPr>
          <w:rFonts w:ascii="Times New Roman" w:hAnsi="Times New Roman" w:cs="Times New Roman"/>
          <w:b/>
          <w:sz w:val="24"/>
          <w:szCs w:val="24"/>
        </w:rPr>
        <w:t>.</w:t>
      </w:r>
      <w:r w:rsidRPr="00D81C9D">
        <w:rPr>
          <w:rFonts w:ascii="Times New Roman" w:hAnsi="Times New Roman" w:cs="Times New Roman"/>
          <w:sz w:val="24"/>
          <w:szCs w:val="24"/>
        </w:rPr>
        <w:t xml:space="preserve"> Руководством минимизированы все расходы по содержанию, проведены орг</w:t>
      </w:r>
      <w:r w:rsidR="00EC77F4" w:rsidRPr="00D81C9D">
        <w:rPr>
          <w:rFonts w:ascii="Times New Roman" w:hAnsi="Times New Roman" w:cs="Times New Roman"/>
          <w:sz w:val="24"/>
          <w:szCs w:val="24"/>
        </w:rPr>
        <w:t xml:space="preserve">. </w:t>
      </w:r>
      <w:r w:rsidRPr="00D81C9D">
        <w:rPr>
          <w:rFonts w:ascii="Times New Roman" w:hAnsi="Times New Roman" w:cs="Times New Roman"/>
          <w:sz w:val="24"/>
          <w:szCs w:val="24"/>
        </w:rPr>
        <w:t xml:space="preserve">штатные мероприятия. </w:t>
      </w:r>
      <w:r w:rsidR="00EC77F4" w:rsidRPr="00D81C9D">
        <w:rPr>
          <w:rFonts w:ascii="Times New Roman" w:hAnsi="Times New Roman" w:cs="Times New Roman"/>
          <w:sz w:val="24"/>
          <w:szCs w:val="24"/>
        </w:rPr>
        <w:t>На</w:t>
      </w:r>
      <w:r w:rsidRPr="00D81C9D">
        <w:rPr>
          <w:rFonts w:ascii="Times New Roman" w:hAnsi="Times New Roman" w:cs="Times New Roman"/>
          <w:sz w:val="24"/>
          <w:szCs w:val="24"/>
        </w:rPr>
        <w:t xml:space="preserve"> сегодняшний  момент клуб по договору займа с РО получает необходимый минимум для сохранения и поддержания жизнеспособности с целью его сохранения для уставной деятельности в дальнейшем</w:t>
      </w:r>
      <w:r w:rsidR="007161D3" w:rsidRPr="00D81C9D">
        <w:rPr>
          <w:rFonts w:ascii="Times New Roman" w:hAnsi="Times New Roman" w:cs="Times New Roman"/>
          <w:sz w:val="24"/>
          <w:szCs w:val="24"/>
        </w:rPr>
        <w:t>.</w:t>
      </w:r>
    </w:p>
    <w:p w:rsidR="00BE79F3" w:rsidRPr="00D81C9D" w:rsidRDefault="00BE79F3" w:rsidP="00B11EC2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Спасибо руководителям и главным бухгалтерам этих организаций за их работу в сложных и не стандартных реалиях сложившейся ситуации. Среднесписочная численность работников без совместителей РО ДОСААФ России Белгородской области за 2022 год составила 162 человека, по сравнению с предыдущим выше на 1 человека. Средняя заработная плата по организациям ДОСААФ в Белгородской области 23,3 тыс</w:t>
      </w:r>
      <w:proofErr w:type="gramStart"/>
      <w:r w:rsidRPr="00D81C9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1C9D">
        <w:rPr>
          <w:rFonts w:ascii="Times New Roman" w:hAnsi="Times New Roman" w:cs="Times New Roman"/>
          <w:sz w:val="24"/>
          <w:szCs w:val="24"/>
        </w:rPr>
        <w:t>уб.,  что на 2,7 тыс.</w:t>
      </w:r>
      <w:r w:rsidR="00EC77F4" w:rsidRPr="00D8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 выше с предыдущим 2021 годом , в т.ч.:</w:t>
      </w:r>
    </w:p>
    <w:p w:rsidR="00BE79F3" w:rsidRPr="00D81C9D" w:rsidRDefault="00BE79F3" w:rsidP="00B11EC2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-в учебных заведениях составила </w:t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  <w:t xml:space="preserve">           23,1 тыс. руб.;</w:t>
      </w:r>
    </w:p>
    <w:p w:rsidR="00BE79F3" w:rsidRPr="00D81C9D" w:rsidRDefault="00BE79F3" w:rsidP="00B11EC2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-в местных отделениях </w:t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  <w:t xml:space="preserve"> 22,3 тыс. руб.;</w:t>
      </w:r>
    </w:p>
    <w:p w:rsidR="00BE79F3" w:rsidRPr="00D81C9D" w:rsidRDefault="00BE79F3" w:rsidP="00B11EC2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-в спортивных организациях </w:t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  <w:t>19,6 тыс. руб.;</w:t>
      </w:r>
    </w:p>
    <w:p w:rsidR="00BE79F3" w:rsidRPr="00D81C9D" w:rsidRDefault="00BE79F3" w:rsidP="00B11EC2">
      <w:pPr>
        <w:shd w:val="clear" w:color="auto" w:fill="FFFFFF" w:themeFill="background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-в Гостинице «Патриот» </w:t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</w:r>
      <w:r w:rsidRPr="00D81C9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C7AE3" w:rsidRPr="00D81C9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1C9D">
        <w:rPr>
          <w:rFonts w:ascii="Times New Roman" w:hAnsi="Times New Roman" w:cs="Times New Roman"/>
          <w:sz w:val="24"/>
          <w:szCs w:val="24"/>
        </w:rPr>
        <w:t>29,1 тыс. руб.</w:t>
      </w:r>
    </w:p>
    <w:p w:rsidR="00BE79F3" w:rsidRPr="00D81C9D" w:rsidRDefault="00BE79F3" w:rsidP="00B11EC2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ab/>
        <w:t xml:space="preserve">Процент ФОТ с начислениями от полученного дохода без учета аренды и реализации имущества организаций по Белгородской области составил </w:t>
      </w:r>
      <w:r w:rsidRPr="004C2C9E">
        <w:rPr>
          <w:rFonts w:ascii="Times New Roman" w:hAnsi="Times New Roman" w:cs="Times New Roman"/>
          <w:sz w:val="24"/>
          <w:szCs w:val="24"/>
        </w:rPr>
        <w:t>47 %.</w:t>
      </w:r>
    </w:p>
    <w:p w:rsidR="00BE79F3" w:rsidRPr="00D81C9D" w:rsidRDefault="00BE79F3" w:rsidP="00B11EC2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ab/>
        <w:t xml:space="preserve">Из  20 подведомственных организаций РО Белгородской области в 2022 году в аренду сдавали недвижимое имущество – 10 организаций, от которых получен доход в размере </w:t>
      </w:r>
      <w:r w:rsidRPr="004C2C9E">
        <w:rPr>
          <w:rFonts w:ascii="Times New Roman" w:hAnsi="Times New Roman" w:cs="Times New Roman"/>
          <w:sz w:val="24"/>
          <w:szCs w:val="24"/>
        </w:rPr>
        <w:t>4 357,5</w:t>
      </w:r>
      <w:r w:rsidRPr="00D81C9D">
        <w:rPr>
          <w:rFonts w:ascii="Times New Roman" w:hAnsi="Times New Roman" w:cs="Times New Roman"/>
          <w:sz w:val="24"/>
          <w:szCs w:val="24"/>
        </w:rPr>
        <w:t xml:space="preserve"> тыс.</w:t>
      </w:r>
      <w:r w:rsidR="00300D88" w:rsidRPr="00D81C9D">
        <w:rPr>
          <w:rFonts w:ascii="Times New Roman" w:hAnsi="Times New Roman" w:cs="Times New Roman"/>
          <w:sz w:val="24"/>
          <w:szCs w:val="24"/>
        </w:rPr>
        <w:t xml:space="preserve"> </w:t>
      </w:r>
      <w:r w:rsidRPr="00D81C9D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BE79F3" w:rsidRPr="004C2C9E" w:rsidRDefault="00BE79F3" w:rsidP="00B11EC2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Начислено отчислений в централизованный фонд в размере </w:t>
      </w:r>
      <w:r w:rsidRPr="004C2C9E">
        <w:rPr>
          <w:rFonts w:ascii="Times New Roman" w:hAnsi="Times New Roman" w:cs="Times New Roman"/>
          <w:sz w:val="24"/>
          <w:szCs w:val="24"/>
        </w:rPr>
        <w:t>(4%) – 146,5 тыс</w:t>
      </w:r>
      <w:proofErr w:type="gramStart"/>
      <w:r w:rsidRPr="004C2C9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C2C9E">
        <w:rPr>
          <w:rFonts w:ascii="Times New Roman" w:hAnsi="Times New Roman" w:cs="Times New Roman"/>
          <w:sz w:val="24"/>
          <w:szCs w:val="24"/>
        </w:rPr>
        <w:t>уб. и в фонд развития УМБ (20%) – 732,4 тыс. руб.</w:t>
      </w:r>
    </w:p>
    <w:p w:rsidR="00BE79F3" w:rsidRPr="00D81C9D" w:rsidRDefault="00BE79F3" w:rsidP="00B11EC2">
      <w:pPr>
        <w:shd w:val="clear" w:color="auto" w:fill="FFFFFF" w:themeFill="background1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Что касается имущественного комплекса. На балансе РО стоит 94 единиц объектов зданий и сооружений: 67 находятся в собственности организаций; в муниципальной собственности 1 (автодром Чернянка).</w:t>
      </w:r>
    </w:p>
    <w:p w:rsidR="00BE79F3" w:rsidRPr="00D81C9D" w:rsidRDefault="00C61410" w:rsidP="00B11EC2">
      <w:pPr>
        <w:shd w:val="clear" w:color="auto" w:fill="FFFFFF" w:themeFill="background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       </w:t>
      </w:r>
      <w:r w:rsidR="00BE79F3" w:rsidRPr="00D81C9D">
        <w:rPr>
          <w:rFonts w:ascii="Times New Roman" w:hAnsi="Times New Roman" w:cs="Times New Roman"/>
          <w:sz w:val="24"/>
          <w:szCs w:val="24"/>
        </w:rPr>
        <w:t xml:space="preserve">35 земельных </w:t>
      </w:r>
      <w:proofErr w:type="gramStart"/>
      <w:r w:rsidR="00BE79F3" w:rsidRPr="00D81C9D">
        <w:rPr>
          <w:rFonts w:ascii="Times New Roman" w:hAnsi="Times New Roman" w:cs="Times New Roman"/>
          <w:sz w:val="24"/>
          <w:szCs w:val="24"/>
        </w:rPr>
        <w:t>участков</w:t>
      </w:r>
      <w:proofErr w:type="gramEnd"/>
      <w:r w:rsidR="00BE79F3" w:rsidRPr="00D81C9D">
        <w:rPr>
          <w:rFonts w:ascii="Times New Roman" w:hAnsi="Times New Roman" w:cs="Times New Roman"/>
          <w:sz w:val="24"/>
          <w:szCs w:val="24"/>
        </w:rPr>
        <w:t xml:space="preserve"> из которых: в собств</w:t>
      </w:r>
      <w:r w:rsidR="007161D3" w:rsidRPr="00D81C9D">
        <w:rPr>
          <w:rFonts w:ascii="Times New Roman" w:hAnsi="Times New Roman" w:cs="Times New Roman"/>
          <w:sz w:val="24"/>
          <w:szCs w:val="24"/>
        </w:rPr>
        <w:t xml:space="preserve">енности, </w:t>
      </w:r>
      <w:r w:rsidRPr="00D81C9D">
        <w:rPr>
          <w:rFonts w:ascii="Times New Roman" w:hAnsi="Times New Roman" w:cs="Times New Roman"/>
          <w:sz w:val="24"/>
          <w:szCs w:val="24"/>
        </w:rPr>
        <w:t xml:space="preserve">30 -в аренде, </w:t>
      </w:r>
      <w:r w:rsidR="00BE79F3" w:rsidRPr="00D81C9D">
        <w:rPr>
          <w:rFonts w:ascii="Times New Roman" w:hAnsi="Times New Roman" w:cs="Times New Roman"/>
          <w:sz w:val="24"/>
          <w:szCs w:val="24"/>
        </w:rPr>
        <w:t>4-</w:t>
      </w:r>
      <w:r w:rsidR="00A804C3" w:rsidRPr="00D81C9D">
        <w:rPr>
          <w:rFonts w:ascii="Times New Roman" w:hAnsi="Times New Roman" w:cs="Times New Roman"/>
          <w:sz w:val="24"/>
          <w:szCs w:val="24"/>
        </w:rPr>
        <w:t>в</w:t>
      </w:r>
      <w:r w:rsidR="00BE79F3" w:rsidRPr="00D81C9D">
        <w:rPr>
          <w:rFonts w:ascii="Times New Roman" w:hAnsi="Times New Roman" w:cs="Times New Roman"/>
          <w:sz w:val="24"/>
          <w:szCs w:val="24"/>
        </w:rPr>
        <w:t>бессрочном пользовании.</w:t>
      </w:r>
    </w:p>
    <w:p w:rsidR="007161D3" w:rsidRPr="00D81C9D" w:rsidRDefault="00CF0A30" w:rsidP="00B11EC2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В прениях по 1-му вопросу повестки дня выступили:</w:t>
      </w:r>
      <w:r w:rsidR="001D491C" w:rsidRPr="00D81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91C" w:rsidRPr="00D81C9D" w:rsidRDefault="001D491C" w:rsidP="00B11EC2">
      <w:pPr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Аполевский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  </w:t>
      </w:r>
      <w:r w:rsidR="00C61410" w:rsidRPr="00D81C9D">
        <w:rPr>
          <w:rFonts w:ascii="Times New Roman" w:hAnsi="Times New Roman" w:cs="Times New Roman"/>
          <w:sz w:val="24"/>
          <w:szCs w:val="24"/>
        </w:rPr>
        <w:t>Александр Владимирович</w:t>
      </w:r>
      <w:r w:rsidRPr="00D81C9D">
        <w:rPr>
          <w:rFonts w:ascii="Times New Roman" w:hAnsi="Times New Roman" w:cs="Times New Roman"/>
          <w:sz w:val="24"/>
          <w:szCs w:val="24"/>
        </w:rPr>
        <w:t xml:space="preserve">  -  начальник  ПОУ «Белгородская школа ДОСААФ России»</w:t>
      </w:r>
      <w:r w:rsidR="00EC77F4" w:rsidRPr="00D81C9D">
        <w:rPr>
          <w:rFonts w:ascii="Times New Roman" w:hAnsi="Times New Roman" w:cs="Times New Roman"/>
          <w:sz w:val="24"/>
          <w:szCs w:val="24"/>
        </w:rPr>
        <w:t xml:space="preserve"> предложил </w:t>
      </w:r>
      <w:r w:rsidRPr="00D81C9D">
        <w:rPr>
          <w:rFonts w:ascii="Times New Roman" w:hAnsi="Times New Roman" w:cs="Times New Roman"/>
          <w:sz w:val="24"/>
          <w:szCs w:val="24"/>
        </w:rPr>
        <w:t>деятельность Регионального, местных отделений, образовательных учреждений и спортивных организаций ДОСААФ России Белгородской, Президиума совета Регионального  отделения ДОСААФ России Белгородской области в 2022 году оценить «удовлетворительно».</w:t>
      </w:r>
    </w:p>
    <w:p w:rsidR="001D491C" w:rsidRPr="00D81C9D" w:rsidRDefault="00CF0A30" w:rsidP="004F7E72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  <w:lang w:bidi="ru-RU"/>
        </w:rPr>
        <w:t xml:space="preserve">-  Рыбин Анатолий Леонидович – председатель Местного отделения ДОСААФ России </w:t>
      </w:r>
      <w:proofErr w:type="gramStart"/>
      <w:r w:rsidRPr="00D81C9D">
        <w:rPr>
          <w:rFonts w:ascii="Times New Roman" w:hAnsi="Times New Roman"/>
          <w:sz w:val="24"/>
          <w:szCs w:val="24"/>
          <w:lang w:bidi="ru-RU"/>
        </w:rPr>
        <w:t>г</w:t>
      </w:r>
      <w:proofErr w:type="gramEnd"/>
      <w:r w:rsidRPr="00D81C9D">
        <w:rPr>
          <w:rFonts w:ascii="Times New Roman" w:hAnsi="Times New Roman"/>
          <w:sz w:val="24"/>
          <w:szCs w:val="24"/>
          <w:lang w:bidi="ru-RU"/>
        </w:rPr>
        <w:t xml:space="preserve">. Белгорода, </w:t>
      </w:r>
      <w:r w:rsidR="00EC77F4" w:rsidRPr="00D81C9D">
        <w:rPr>
          <w:rFonts w:ascii="Times New Roman" w:hAnsi="Times New Roman" w:cs="Times New Roman"/>
          <w:sz w:val="24"/>
          <w:szCs w:val="24"/>
        </w:rPr>
        <w:t xml:space="preserve">предложил деятельность  </w:t>
      </w:r>
      <w:r w:rsidRPr="00D81C9D">
        <w:rPr>
          <w:rFonts w:ascii="Times New Roman" w:hAnsi="Times New Roman"/>
          <w:sz w:val="24"/>
          <w:szCs w:val="24"/>
          <w:lang w:bidi="ru-RU"/>
        </w:rPr>
        <w:t>по итогам военно-патриотической работ</w:t>
      </w:r>
      <w:r w:rsidR="00EC77F4" w:rsidRPr="00D81C9D">
        <w:rPr>
          <w:rFonts w:ascii="Times New Roman" w:hAnsi="Times New Roman"/>
          <w:sz w:val="24"/>
          <w:szCs w:val="24"/>
          <w:lang w:bidi="ru-RU"/>
        </w:rPr>
        <w:t>ы</w:t>
      </w:r>
      <w:r w:rsidR="001D491C" w:rsidRPr="00D81C9D">
        <w:rPr>
          <w:rFonts w:ascii="Times New Roman" w:hAnsi="Times New Roman"/>
          <w:sz w:val="24"/>
          <w:szCs w:val="24"/>
          <w:lang w:bidi="ru-RU"/>
        </w:rPr>
        <w:t xml:space="preserve">  </w:t>
      </w:r>
      <w:r w:rsidR="001D491C" w:rsidRPr="00D81C9D">
        <w:rPr>
          <w:rFonts w:ascii="Times New Roman" w:hAnsi="Times New Roman" w:cs="Times New Roman"/>
          <w:sz w:val="24"/>
          <w:szCs w:val="24"/>
        </w:rPr>
        <w:t>Регионального, местных отделений, образовательных учреждений и спортивных организаций ДОСААФ России Белгородской</w:t>
      </w:r>
      <w:r w:rsidR="00EC77F4" w:rsidRPr="00D81C9D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1D491C" w:rsidRPr="00D81C9D">
        <w:rPr>
          <w:rFonts w:ascii="Times New Roman" w:hAnsi="Times New Roman" w:cs="Times New Roman"/>
          <w:sz w:val="24"/>
          <w:szCs w:val="24"/>
        </w:rPr>
        <w:t>, Президиума совета Регионального  отделения ДОСААФ России Белгородской области в 2022 году оценить «удовлетворительно».</w:t>
      </w:r>
    </w:p>
    <w:p w:rsidR="001D491C" w:rsidRPr="00D81C9D" w:rsidRDefault="00CF0A30" w:rsidP="004F7E72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  <w:lang w:bidi="ru-RU"/>
        </w:rPr>
        <w:t xml:space="preserve">- </w:t>
      </w:r>
      <w:proofErr w:type="spellStart"/>
      <w:r w:rsidRPr="00D81C9D">
        <w:rPr>
          <w:rFonts w:ascii="Times New Roman" w:hAnsi="Times New Roman"/>
          <w:sz w:val="24"/>
          <w:szCs w:val="24"/>
          <w:lang w:bidi="ru-RU"/>
        </w:rPr>
        <w:t>Москальченко</w:t>
      </w:r>
      <w:proofErr w:type="spellEnd"/>
      <w:r w:rsidRPr="00D81C9D">
        <w:rPr>
          <w:rFonts w:ascii="Times New Roman" w:hAnsi="Times New Roman"/>
          <w:sz w:val="24"/>
          <w:szCs w:val="24"/>
          <w:lang w:bidi="ru-RU"/>
        </w:rPr>
        <w:t xml:space="preserve"> Александр Григорьевич – председатель  Местного отделения ДОСААФ России Новооскольского района</w:t>
      </w:r>
      <w:proofErr w:type="gramStart"/>
      <w:r w:rsidRPr="00D81C9D">
        <w:rPr>
          <w:rFonts w:ascii="Times New Roman" w:hAnsi="Times New Roman"/>
          <w:sz w:val="24"/>
          <w:szCs w:val="24"/>
          <w:lang w:bidi="ru-RU"/>
        </w:rPr>
        <w:t>.</w:t>
      </w:r>
      <w:proofErr w:type="gramEnd"/>
      <w:r w:rsidR="001D491C" w:rsidRPr="00D81C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491C" w:rsidRPr="00D81C9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D491C" w:rsidRPr="00D81C9D">
        <w:rPr>
          <w:rFonts w:ascii="Times New Roman" w:hAnsi="Times New Roman" w:cs="Times New Roman"/>
          <w:sz w:val="24"/>
          <w:szCs w:val="24"/>
        </w:rPr>
        <w:t xml:space="preserve">редложил </w:t>
      </w:r>
      <w:r w:rsidR="00EC77F4" w:rsidRPr="00D81C9D">
        <w:rPr>
          <w:rFonts w:ascii="Times New Roman" w:hAnsi="Times New Roman"/>
          <w:sz w:val="24"/>
          <w:szCs w:val="24"/>
          <w:lang w:bidi="ru-RU"/>
        </w:rPr>
        <w:t>по МТП</w:t>
      </w:r>
      <w:r w:rsidR="00EC77F4" w:rsidRPr="00D81C9D">
        <w:rPr>
          <w:rFonts w:ascii="Times New Roman" w:hAnsi="Times New Roman" w:cs="Times New Roman"/>
          <w:sz w:val="24"/>
          <w:szCs w:val="24"/>
        </w:rPr>
        <w:t xml:space="preserve"> </w:t>
      </w:r>
      <w:r w:rsidR="001D491C" w:rsidRPr="00D81C9D">
        <w:rPr>
          <w:rFonts w:ascii="Times New Roman" w:hAnsi="Times New Roman" w:cs="Times New Roman"/>
          <w:sz w:val="24"/>
          <w:szCs w:val="24"/>
        </w:rPr>
        <w:t xml:space="preserve">деятельность Регионального, местных </w:t>
      </w:r>
      <w:r w:rsidR="001D491C" w:rsidRPr="00D81C9D">
        <w:rPr>
          <w:rFonts w:ascii="Times New Roman" w:hAnsi="Times New Roman" w:cs="Times New Roman"/>
          <w:sz w:val="24"/>
          <w:szCs w:val="24"/>
        </w:rPr>
        <w:lastRenderedPageBreak/>
        <w:t>отделений, образовательных учреждений и спортивных организаций ДОСААФ России Белгородской, Президиума совета Регионального  отделения ДОСААФ России Белгородской области в 2022 году оценить «удовлетворительно».</w:t>
      </w:r>
    </w:p>
    <w:p w:rsidR="001D491C" w:rsidRPr="00D81C9D" w:rsidRDefault="00CF0A30" w:rsidP="004F7E72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  <w:lang w:bidi="ru-RU"/>
        </w:rPr>
        <w:t>- Омельченко Олег Николаевич – председателю Местного отделения ДОСААФ России Старооскольского городского округа, по итогам подготовки граждан по ВУС.</w:t>
      </w:r>
      <w:r w:rsidR="001D491C" w:rsidRPr="00D81C9D">
        <w:rPr>
          <w:rFonts w:ascii="Times New Roman" w:hAnsi="Times New Roman" w:cs="Times New Roman"/>
          <w:sz w:val="24"/>
          <w:szCs w:val="24"/>
        </w:rPr>
        <w:t xml:space="preserve"> предложил деятельность Регионального, местных отделений, образовательных учреждений и спортивных организаций ДОСААФ России Белгородской, Президиума совета Регионального  отделения ДОСААФ России Белгородской области в 2022 году оценить «удовлетворительно».</w:t>
      </w:r>
    </w:p>
    <w:p w:rsidR="001D491C" w:rsidRPr="00D81C9D" w:rsidRDefault="001D491C" w:rsidP="004F7E72">
      <w:pPr>
        <w:pStyle w:val="af0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>Заслушав и обсудив отчёт совета  Регионального отделения ДОСААФ России Белгородской области «Об итогах деятельности  регионального, местных отделений, образовательных учреждений, спортивных и других организаций ДОСААФ России Белгородской области в 202</w:t>
      </w:r>
      <w:r w:rsidR="00AC13B6" w:rsidRPr="00D81C9D">
        <w:rPr>
          <w:rFonts w:ascii="Times New Roman" w:hAnsi="Times New Roman"/>
          <w:sz w:val="24"/>
          <w:szCs w:val="24"/>
        </w:rPr>
        <w:t>2</w:t>
      </w:r>
      <w:r w:rsidRPr="00D81C9D">
        <w:rPr>
          <w:rFonts w:ascii="Times New Roman" w:hAnsi="Times New Roman"/>
          <w:sz w:val="24"/>
          <w:szCs w:val="24"/>
        </w:rPr>
        <w:t xml:space="preserve"> году и задачах на 202</w:t>
      </w:r>
      <w:r w:rsidR="00AC13B6" w:rsidRPr="00D81C9D">
        <w:rPr>
          <w:rFonts w:ascii="Times New Roman" w:hAnsi="Times New Roman"/>
          <w:sz w:val="24"/>
          <w:szCs w:val="24"/>
        </w:rPr>
        <w:t>3</w:t>
      </w:r>
      <w:r w:rsidRPr="00D81C9D">
        <w:rPr>
          <w:rFonts w:ascii="Times New Roman" w:hAnsi="Times New Roman"/>
          <w:sz w:val="24"/>
          <w:szCs w:val="24"/>
        </w:rPr>
        <w:t xml:space="preserve"> год</w:t>
      </w:r>
      <w:r w:rsidRPr="00D81C9D">
        <w:rPr>
          <w:rFonts w:ascii="Times New Roman" w:hAnsi="Times New Roman"/>
          <w:i/>
          <w:sz w:val="24"/>
          <w:szCs w:val="24"/>
        </w:rPr>
        <w:t>»,</w:t>
      </w:r>
      <w:r w:rsidRPr="00D81C9D">
        <w:rPr>
          <w:rFonts w:ascii="Times New Roman" w:hAnsi="Times New Roman"/>
          <w:sz w:val="24"/>
          <w:szCs w:val="24"/>
        </w:rPr>
        <w:t xml:space="preserve"> </w:t>
      </w:r>
      <w:r w:rsidR="00AC13B6" w:rsidRPr="00D81C9D">
        <w:rPr>
          <w:rFonts w:ascii="Times New Roman" w:hAnsi="Times New Roman"/>
          <w:sz w:val="24"/>
          <w:szCs w:val="24"/>
        </w:rPr>
        <w:t>4</w:t>
      </w:r>
      <w:r w:rsidRPr="00D81C9D">
        <w:rPr>
          <w:rFonts w:ascii="Times New Roman" w:hAnsi="Times New Roman"/>
          <w:sz w:val="24"/>
          <w:szCs w:val="24"/>
        </w:rPr>
        <w:t>-й Пленум совета Регионального отделения ДОСААФ России Белгородской области</w:t>
      </w:r>
    </w:p>
    <w:p w:rsidR="00AC13B6" w:rsidRPr="00D81C9D" w:rsidRDefault="00AC13B6" w:rsidP="004F7E72">
      <w:pPr>
        <w:ind w:left="-284" w:firstLine="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2C9E">
        <w:rPr>
          <w:rFonts w:ascii="Times New Roman" w:hAnsi="Times New Roman" w:cs="Times New Roman"/>
          <w:sz w:val="26"/>
          <w:szCs w:val="26"/>
        </w:rPr>
        <w:t>ПОСТАНОВЛЯЕТ</w:t>
      </w:r>
      <w:r w:rsidRPr="00D81C9D">
        <w:rPr>
          <w:rFonts w:ascii="Times New Roman" w:hAnsi="Times New Roman" w:cs="Times New Roman"/>
          <w:b/>
          <w:sz w:val="26"/>
          <w:szCs w:val="26"/>
        </w:rPr>
        <w:t>:</w:t>
      </w:r>
    </w:p>
    <w:p w:rsidR="00AC13B6" w:rsidRPr="00866672" w:rsidRDefault="004C2C9E" w:rsidP="004F7E72">
      <w:pPr>
        <w:ind w:left="-284" w:right="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6672">
        <w:rPr>
          <w:rFonts w:ascii="Times New Roman" w:hAnsi="Times New Roman" w:cs="Times New Roman"/>
          <w:sz w:val="24"/>
          <w:szCs w:val="24"/>
        </w:rPr>
        <w:t xml:space="preserve">   </w:t>
      </w:r>
      <w:r w:rsidR="00AC13B6" w:rsidRPr="00866672">
        <w:rPr>
          <w:rFonts w:ascii="Times New Roman" w:hAnsi="Times New Roman" w:cs="Times New Roman"/>
          <w:sz w:val="24"/>
          <w:szCs w:val="24"/>
        </w:rPr>
        <w:t>1.Проекты документов по итогам  деятельности регионального, местных отделений, образовательных учреждений, спортивных и других организаций ДОСААФ России Белгородской области в 2022 году, предложенные Президиумом совета Регионального отделения ДОСААФ России Белгородской области (протокол № 4 от 28 февраля 202</w:t>
      </w:r>
      <w:r w:rsidR="00DC7AE3" w:rsidRPr="00866672">
        <w:rPr>
          <w:rFonts w:ascii="Times New Roman" w:hAnsi="Times New Roman" w:cs="Times New Roman"/>
          <w:sz w:val="24"/>
          <w:szCs w:val="24"/>
        </w:rPr>
        <w:t>3</w:t>
      </w:r>
      <w:r w:rsidR="00AC13B6" w:rsidRPr="00866672">
        <w:rPr>
          <w:rFonts w:ascii="Times New Roman" w:hAnsi="Times New Roman" w:cs="Times New Roman"/>
          <w:sz w:val="24"/>
          <w:szCs w:val="24"/>
        </w:rPr>
        <w:t xml:space="preserve"> года) утвердить.</w:t>
      </w:r>
    </w:p>
    <w:p w:rsidR="00AC13B6" w:rsidRPr="00866672" w:rsidRDefault="00AC13B6" w:rsidP="004F7E72">
      <w:pPr>
        <w:ind w:left="-284" w:right="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672">
        <w:rPr>
          <w:rFonts w:ascii="Times New Roman" w:hAnsi="Times New Roman" w:cs="Times New Roman"/>
          <w:sz w:val="24"/>
          <w:szCs w:val="24"/>
        </w:rPr>
        <w:t>2. Деятельность регионального, местных отделений, образовательных, спортивных и других организаций ДОСААФ России Белгородской области в 2022 году признать удовлетворительной.</w:t>
      </w:r>
    </w:p>
    <w:p w:rsidR="00AC13B6" w:rsidRPr="00866672" w:rsidRDefault="00AC13B6" w:rsidP="004F7E72">
      <w:pPr>
        <w:pStyle w:val="a4"/>
        <w:ind w:left="-284" w:right="142" w:firstLine="568"/>
        <w:rPr>
          <w:sz w:val="24"/>
        </w:rPr>
      </w:pPr>
      <w:r w:rsidRPr="00866672">
        <w:rPr>
          <w:sz w:val="24"/>
        </w:rPr>
        <w:t>3. По итогам деятельности в 2022 году на основании критериев оценки эффективности работы рейтинговые места среди структурных организаций Регионального отделения ДОСААФ России Белгородской области  утвердить (</w:t>
      </w:r>
      <w:r w:rsidRPr="00866672">
        <w:rPr>
          <w:i/>
          <w:sz w:val="24"/>
        </w:rPr>
        <w:t>таблица прилагается</w:t>
      </w:r>
      <w:r w:rsidRPr="00866672">
        <w:rPr>
          <w:sz w:val="24"/>
        </w:rPr>
        <w:t>).</w:t>
      </w:r>
    </w:p>
    <w:p w:rsidR="00AC13B6" w:rsidRPr="00866672" w:rsidRDefault="00AC13B6" w:rsidP="004F7E72">
      <w:pPr>
        <w:pStyle w:val="af0"/>
        <w:ind w:left="-284" w:right="-2" w:firstLine="568"/>
        <w:jc w:val="both"/>
        <w:rPr>
          <w:rFonts w:ascii="Times New Roman" w:hAnsi="Times New Roman"/>
          <w:sz w:val="24"/>
          <w:szCs w:val="24"/>
        </w:rPr>
      </w:pPr>
      <w:r w:rsidRPr="00866672">
        <w:rPr>
          <w:rFonts w:ascii="Times New Roman" w:hAnsi="Times New Roman"/>
          <w:sz w:val="24"/>
          <w:szCs w:val="24"/>
        </w:rPr>
        <w:t xml:space="preserve"> 4. По итогам организационно-уставной, военно-патриотической, военно-технической, финансово-экономической деятельности и спортивно-массовой работы организаций и учреждений  ДОСААФ России Белгородской области  в 2022 году.</w:t>
      </w:r>
    </w:p>
    <w:p w:rsidR="00AC13B6" w:rsidRPr="00866672" w:rsidRDefault="00AC13B6" w:rsidP="004F7E72">
      <w:pPr>
        <w:pStyle w:val="af0"/>
        <w:ind w:left="-284" w:firstLine="568"/>
        <w:jc w:val="both"/>
        <w:rPr>
          <w:rFonts w:ascii="Times New Roman" w:hAnsi="Times New Roman"/>
          <w:b/>
          <w:sz w:val="24"/>
          <w:szCs w:val="24"/>
        </w:rPr>
      </w:pPr>
      <w:r w:rsidRPr="00866672">
        <w:rPr>
          <w:rFonts w:ascii="Times New Roman" w:hAnsi="Times New Roman"/>
          <w:sz w:val="24"/>
          <w:szCs w:val="24"/>
        </w:rPr>
        <w:t xml:space="preserve">За достигнутые успехи по итогам организационно-уставной, военно-патриотической, военно-технической, финансово-экономической деятельности и спортивно-массовой работы организаций и учреждений  ДОСААФ России Белгородской области  в 2022 году </w:t>
      </w:r>
      <w:r w:rsidRPr="00866672">
        <w:rPr>
          <w:rFonts w:ascii="Times New Roman" w:hAnsi="Times New Roman"/>
          <w:b/>
          <w:sz w:val="24"/>
          <w:szCs w:val="24"/>
        </w:rPr>
        <w:t>наградить:</w:t>
      </w:r>
    </w:p>
    <w:p w:rsidR="00AC13B6" w:rsidRPr="00866672" w:rsidRDefault="00AC13B6" w:rsidP="004F7E72">
      <w:pPr>
        <w:pStyle w:val="af0"/>
        <w:ind w:left="-284" w:firstLine="568"/>
        <w:jc w:val="both"/>
        <w:rPr>
          <w:rFonts w:ascii="Times New Roman" w:hAnsi="Times New Roman"/>
          <w:sz w:val="24"/>
          <w:szCs w:val="24"/>
          <w:u w:val="single"/>
        </w:rPr>
      </w:pPr>
      <w:r w:rsidRPr="00866672">
        <w:rPr>
          <w:rFonts w:ascii="Times New Roman" w:hAnsi="Times New Roman"/>
          <w:sz w:val="24"/>
          <w:szCs w:val="24"/>
          <w:u w:val="single"/>
        </w:rPr>
        <w:t>- среди местных отделений ДОСААФ России с образованием юридического лица:</w:t>
      </w: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  <w:r w:rsidRPr="00866672">
        <w:rPr>
          <w:sz w:val="24"/>
        </w:rPr>
        <w:t>за 3 место, дипломом 3 степени   - Местное отделение ДОСАА</w:t>
      </w:r>
      <w:r w:rsidR="004F7E72" w:rsidRPr="00866672">
        <w:rPr>
          <w:sz w:val="24"/>
        </w:rPr>
        <w:t>Ф России Новооскольского района;</w:t>
      </w: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  <w:r w:rsidRPr="00866672">
        <w:rPr>
          <w:sz w:val="24"/>
        </w:rPr>
        <w:t xml:space="preserve">за 2 место, дипломом 2 степени   - Местное отделение ДОСААФ России </w:t>
      </w:r>
      <w:proofErr w:type="spellStart"/>
      <w:r w:rsidRPr="00866672">
        <w:rPr>
          <w:sz w:val="24"/>
        </w:rPr>
        <w:t>Вейделевского</w:t>
      </w:r>
      <w:proofErr w:type="spellEnd"/>
      <w:r w:rsidRPr="00866672">
        <w:rPr>
          <w:sz w:val="24"/>
        </w:rPr>
        <w:t xml:space="preserve"> района;</w:t>
      </w: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  <w:r w:rsidRPr="00866672">
        <w:rPr>
          <w:sz w:val="24"/>
        </w:rPr>
        <w:t xml:space="preserve"> за 1 место – Кубком и  дипломом 1 степени   - Местное отделение ДОСААФ России </w:t>
      </w:r>
      <w:proofErr w:type="spellStart"/>
      <w:r w:rsidRPr="00866672">
        <w:rPr>
          <w:sz w:val="24"/>
        </w:rPr>
        <w:t>Чернянского</w:t>
      </w:r>
      <w:proofErr w:type="spellEnd"/>
      <w:r w:rsidRPr="00866672">
        <w:rPr>
          <w:sz w:val="24"/>
        </w:rPr>
        <w:t xml:space="preserve"> района</w:t>
      </w:r>
      <w:r w:rsidR="000D1DD3" w:rsidRPr="00866672">
        <w:rPr>
          <w:sz w:val="24"/>
        </w:rPr>
        <w:t>.</w:t>
      </w:r>
    </w:p>
    <w:p w:rsidR="00AC13B6" w:rsidRPr="00866672" w:rsidRDefault="00AC13B6" w:rsidP="004F7E72">
      <w:pPr>
        <w:pStyle w:val="a4"/>
        <w:ind w:left="-426" w:firstLine="426"/>
        <w:rPr>
          <w:sz w:val="24"/>
          <w:u w:val="single"/>
        </w:rPr>
      </w:pPr>
    </w:p>
    <w:p w:rsidR="00AC13B6" w:rsidRPr="00866672" w:rsidRDefault="00AC13B6" w:rsidP="004F7E72">
      <w:pPr>
        <w:pStyle w:val="a4"/>
        <w:ind w:left="-426" w:firstLine="426"/>
        <w:rPr>
          <w:sz w:val="24"/>
          <w:u w:val="single"/>
        </w:rPr>
      </w:pPr>
      <w:r w:rsidRPr="00866672">
        <w:rPr>
          <w:sz w:val="24"/>
          <w:u w:val="single"/>
        </w:rPr>
        <w:t>- среди местных отделений ДОСААФ России без образования юридического лица:</w:t>
      </w: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  <w:r w:rsidRPr="00866672">
        <w:rPr>
          <w:sz w:val="24"/>
        </w:rPr>
        <w:t xml:space="preserve"> </w:t>
      </w: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  <w:r w:rsidRPr="00866672">
        <w:rPr>
          <w:sz w:val="24"/>
        </w:rPr>
        <w:t xml:space="preserve"> за 3 место, дипломом 3 степени   - Местное отделение ДОСААФ России </w:t>
      </w:r>
      <w:proofErr w:type="spellStart"/>
      <w:r w:rsidRPr="00866672">
        <w:rPr>
          <w:sz w:val="24"/>
        </w:rPr>
        <w:t>Корочанского</w:t>
      </w:r>
      <w:proofErr w:type="spellEnd"/>
      <w:r w:rsidRPr="00866672">
        <w:rPr>
          <w:sz w:val="24"/>
        </w:rPr>
        <w:t xml:space="preserve"> района</w:t>
      </w:r>
      <w:r w:rsidR="00B5703B" w:rsidRPr="00866672">
        <w:rPr>
          <w:sz w:val="24"/>
        </w:rPr>
        <w:t>;</w:t>
      </w:r>
    </w:p>
    <w:p w:rsidR="00AC13B6" w:rsidRPr="00866672" w:rsidRDefault="000D1DD3" w:rsidP="004F7E72">
      <w:pPr>
        <w:pStyle w:val="a4"/>
        <w:ind w:left="-426" w:firstLine="426"/>
        <w:rPr>
          <w:sz w:val="24"/>
        </w:rPr>
      </w:pPr>
      <w:r w:rsidRPr="00866672">
        <w:rPr>
          <w:sz w:val="24"/>
        </w:rPr>
        <w:t xml:space="preserve"> </w:t>
      </w:r>
      <w:r w:rsidR="00AC13B6" w:rsidRPr="00866672">
        <w:rPr>
          <w:sz w:val="24"/>
        </w:rPr>
        <w:t xml:space="preserve">за 2 место, дипломом 2 степени   - Местное отделение ДОСААФ России </w:t>
      </w:r>
      <w:proofErr w:type="spellStart"/>
      <w:r w:rsidR="00AC13B6" w:rsidRPr="00866672">
        <w:rPr>
          <w:sz w:val="24"/>
        </w:rPr>
        <w:t>Губкинского</w:t>
      </w:r>
      <w:proofErr w:type="spellEnd"/>
      <w:r w:rsidR="00AC13B6" w:rsidRPr="00866672">
        <w:rPr>
          <w:sz w:val="24"/>
        </w:rPr>
        <w:t xml:space="preserve"> ГО;</w:t>
      </w: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  <w:r w:rsidRPr="00866672">
        <w:rPr>
          <w:sz w:val="24"/>
        </w:rPr>
        <w:t xml:space="preserve"> за 1 место, Кубком и дипломом 1 степени   - Местное отделение ДОСААФ России   </w:t>
      </w:r>
      <w:r w:rsidR="000D1DD3" w:rsidRPr="00866672">
        <w:rPr>
          <w:sz w:val="24"/>
        </w:rPr>
        <w:t xml:space="preserve">                         </w:t>
      </w:r>
      <w:r w:rsidRPr="00866672">
        <w:rPr>
          <w:sz w:val="24"/>
        </w:rPr>
        <w:t xml:space="preserve"> </w:t>
      </w:r>
      <w:proofErr w:type="gramStart"/>
      <w:r w:rsidRPr="00866672">
        <w:rPr>
          <w:sz w:val="24"/>
        </w:rPr>
        <w:t>г</w:t>
      </w:r>
      <w:proofErr w:type="gramEnd"/>
      <w:r w:rsidRPr="00866672">
        <w:rPr>
          <w:sz w:val="24"/>
        </w:rPr>
        <w:t>. Белгорода</w:t>
      </w:r>
      <w:r w:rsidR="00B5703B" w:rsidRPr="00866672">
        <w:rPr>
          <w:sz w:val="24"/>
        </w:rPr>
        <w:t>;</w:t>
      </w:r>
    </w:p>
    <w:p w:rsidR="00AC13B6" w:rsidRPr="00866672" w:rsidRDefault="00AC13B6" w:rsidP="004F7E72">
      <w:pPr>
        <w:pStyle w:val="af0"/>
        <w:ind w:left="-426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866672">
        <w:rPr>
          <w:rFonts w:ascii="Times New Roman" w:hAnsi="Times New Roman"/>
          <w:sz w:val="24"/>
          <w:szCs w:val="24"/>
          <w:u w:val="single"/>
        </w:rPr>
        <w:t>- среди местных отделений ДОСААФ России юридических лиц, не занимающихся хозрасчётной деятельностью:</w:t>
      </w:r>
    </w:p>
    <w:p w:rsidR="00AC13B6" w:rsidRPr="00866672" w:rsidRDefault="00AC13B6" w:rsidP="004F7E72">
      <w:pPr>
        <w:pStyle w:val="af0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866672">
        <w:rPr>
          <w:rFonts w:ascii="Times New Roman" w:hAnsi="Times New Roman"/>
          <w:sz w:val="24"/>
          <w:szCs w:val="24"/>
          <w:u w:val="single"/>
        </w:rPr>
        <w:t xml:space="preserve">за 3-е место, </w:t>
      </w:r>
      <w:r w:rsidRPr="00866672">
        <w:rPr>
          <w:rFonts w:ascii="Times New Roman" w:hAnsi="Times New Roman"/>
          <w:sz w:val="24"/>
          <w:szCs w:val="24"/>
        </w:rPr>
        <w:t>дипломом 3 степени   – Местное отделение ДОСААФ России Белгородского района.</w:t>
      </w:r>
    </w:p>
    <w:p w:rsidR="00AC13B6" w:rsidRPr="00866672" w:rsidRDefault="00AC13B6" w:rsidP="004F7E72">
      <w:pPr>
        <w:pStyle w:val="af0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866672">
        <w:rPr>
          <w:rFonts w:ascii="Times New Roman" w:hAnsi="Times New Roman"/>
          <w:sz w:val="24"/>
          <w:szCs w:val="24"/>
          <w:u w:val="single"/>
        </w:rPr>
        <w:t xml:space="preserve">за 2-е место, </w:t>
      </w:r>
      <w:r w:rsidRPr="00866672">
        <w:rPr>
          <w:rFonts w:ascii="Times New Roman" w:hAnsi="Times New Roman"/>
          <w:sz w:val="24"/>
          <w:szCs w:val="24"/>
        </w:rPr>
        <w:t xml:space="preserve"> дипломом 2 степени   – Местное отделение ДОСААФ России Ракитянского района;</w:t>
      </w:r>
    </w:p>
    <w:p w:rsidR="00AC13B6" w:rsidRPr="00866672" w:rsidRDefault="00AC13B6" w:rsidP="004F7E72">
      <w:pPr>
        <w:pStyle w:val="af0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866672">
        <w:rPr>
          <w:rFonts w:ascii="Times New Roman" w:hAnsi="Times New Roman"/>
          <w:sz w:val="24"/>
          <w:szCs w:val="24"/>
          <w:u w:val="single"/>
        </w:rPr>
        <w:lastRenderedPageBreak/>
        <w:t>за 1-е место,</w:t>
      </w:r>
      <w:r w:rsidRPr="00866672">
        <w:rPr>
          <w:rFonts w:ascii="Times New Roman" w:hAnsi="Times New Roman"/>
          <w:sz w:val="24"/>
          <w:szCs w:val="24"/>
        </w:rPr>
        <w:t xml:space="preserve"> Кубком и дипломом 1 степени   – Местное отделение ДОСААФ России Г</w:t>
      </w:r>
      <w:r w:rsidR="000D1DD3" w:rsidRPr="00866672">
        <w:rPr>
          <w:rFonts w:ascii="Times New Roman" w:hAnsi="Times New Roman"/>
          <w:sz w:val="24"/>
          <w:szCs w:val="24"/>
        </w:rPr>
        <w:t>райворонского городского округа.</w:t>
      </w:r>
    </w:p>
    <w:p w:rsidR="00AC13B6" w:rsidRPr="00866672" w:rsidRDefault="00AC13B6" w:rsidP="004F7E72">
      <w:pPr>
        <w:pStyle w:val="a4"/>
        <w:ind w:left="-426" w:firstLine="426"/>
        <w:rPr>
          <w:sz w:val="24"/>
          <w:u w:val="single"/>
        </w:rPr>
      </w:pPr>
    </w:p>
    <w:p w:rsidR="00AC13B6" w:rsidRPr="00866672" w:rsidRDefault="00AC13B6" w:rsidP="004F7E72">
      <w:pPr>
        <w:pStyle w:val="a4"/>
        <w:ind w:left="-426" w:firstLine="426"/>
        <w:rPr>
          <w:sz w:val="24"/>
          <w:u w:val="single"/>
        </w:rPr>
      </w:pPr>
      <w:r w:rsidRPr="00866672">
        <w:rPr>
          <w:sz w:val="24"/>
          <w:u w:val="single"/>
        </w:rPr>
        <w:t>- среди автошкол, СТШ и МО ДОСААФ России осуществляющих подготовку по ВУС:</w:t>
      </w:r>
    </w:p>
    <w:p w:rsidR="004F7E72" w:rsidRPr="00866672" w:rsidRDefault="004F7E72" w:rsidP="004F7E72">
      <w:pPr>
        <w:pStyle w:val="a4"/>
        <w:ind w:left="-426" w:firstLine="426"/>
        <w:rPr>
          <w:sz w:val="24"/>
          <w:u w:val="single"/>
        </w:rPr>
      </w:pP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  <w:r w:rsidRPr="00866672">
        <w:rPr>
          <w:sz w:val="24"/>
        </w:rPr>
        <w:t>за 3-е место, дипломом 3 степени   Местное отделение ДОСААФ Р</w:t>
      </w:r>
      <w:r w:rsidR="004F7E72" w:rsidRPr="00866672">
        <w:rPr>
          <w:sz w:val="24"/>
        </w:rPr>
        <w:t>оссии Красногвардейского района;</w:t>
      </w:r>
    </w:p>
    <w:p w:rsidR="000D1DD3" w:rsidRPr="00866672" w:rsidRDefault="00AC13B6" w:rsidP="004F7E72">
      <w:pPr>
        <w:pStyle w:val="a4"/>
        <w:ind w:left="-426" w:firstLine="426"/>
        <w:rPr>
          <w:sz w:val="24"/>
        </w:rPr>
      </w:pPr>
      <w:r w:rsidRPr="00866672">
        <w:rPr>
          <w:sz w:val="24"/>
        </w:rPr>
        <w:t>за 2-е место, дипломом 2 степени   Местное отделение ДОСААФ России Старооскольского ГО;</w:t>
      </w: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  <w:r w:rsidRPr="00866672">
        <w:rPr>
          <w:sz w:val="24"/>
        </w:rPr>
        <w:t xml:space="preserve"> за 1-е место, Кубком дипломом 1 степени   ПОУ «Бе</w:t>
      </w:r>
      <w:r w:rsidR="000D1DD3" w:rsidRPr="00866672">
        <w:rPr>
          <w:sz w:val="24"/>
        </w:rPr>
        <w:t>лгородская школа ДОСААФ России».</w:t>
      </w: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  <w:r w:rsidRPr="00866672">
        <w:rPr>
          <w:sz w:val="24"/>
        </w:rPr>
        <w:t xml:space="preserve">За достигнутые успехи по итогам организационно-уставной деятельности в 2022 году наградить грамотой:  </w:t>
      </w: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  <w:r w:rsidRPr="00866672">
        <w:rPr>
          <w:sz w:val="24"/>
        </w:rPr>
        <w:t>- Местное отделение ДОСААФ России Борисовского района.</w:t>
      </w: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  <w:r w:rsidRPr="00866672">
        <w:rPr>
          <w:sz w:val="24"/>
        </w:rPr>
        <w:t>- Местного отделения ДОСААФ России Белгородского района.</w:t>
      </w: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  <w:r w:rsidRPr="00866672">
        <w:rPr>
          <w:sz w:val="24"/>
        </w:rPr>
        <w:t>За достигнутые успехи по итогам военно-патриотической работы в 2022 году наградить грамотой:</w:t>
      </w: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  <w:r w:rsidRPr="00866672">
        <w:rPr>
          <w:b/>
          <w:sz w:val="24"/>
        </w:rPr>
        <w:t xml:space="preserve">- </w:t>
      </w:r>
      <w:r w:rsidRPr="00866672">
        <w:rPr>
          <w:sz w:val="24"/>
        </w:rPr>
        <w:t xml:space="preserve">Местное отделение ДОСААФ России </w:t>
      </w:r>
      <w:proofErr w:type="spellStart"/>
      <w:r w:rsidRPr="00866672">
        <w:rPr>
          <w:sz w:val="24"/>
        </w:rPr>
        <w:t>Вейделевского</w:t>
      </w:r>
      <w:proofErr w:type="spellEnd"/>
      <w:r w:rsidRPr="00866672">
        <w:rPr>
          <w:sz w:val="24"/>
        </w:rPr>
        <w:t xml:space="preserve"> района.</w:t>
      </w:r>
    </w:p>
    <w:p w:rsidR="00AC13B6" w:rsidRPr="00866672" w:rsidRDefault="00AC13B6" w:rsidP="004F7E72">
      <w:pPr>
        <w:pStyle w:val="a4"/>
        <w:ind w:left="-426" w:firstLine="426"/>
        <w:rPr>
          <w:b/>
          <w:sz w:val="24"/>
        </w:rPr>
      </w:pP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  <w:r w:rsidRPr="00866672">
        <w:rPr>
          <w:sz w:val="24"/>
        </w:rPr>
        <w:t>За достигнутые успехи по итогам спортивной, спортивно-массовой работы в 2022 году наградить грамотой:</w:t>
      </w: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  <w:r w:rsidRPr="00866672">
        <w:rPr>
          <w:sz w:val="24"/>
        </w:rPr>
        <w:t xml:space="preserve">- Местное отделение ДОСААФ России </w:t>
      </w:r>
      <w:proofErr w:type="spellStart"/>
      <w:r w:rsidRPr="00866672">
        <w:rPr>
          <w:sz w:val="24"/>
        </w:rPr>
        <w:t>Чернянского</w:t>
      </w:r>
      <w:proofErr w:type="spellEnd"/>
      <w:r w:rsidRPr="00866672">
        <w:rPr>
          <w:sz w:val="24"/>
        </w:rPr>
        <w:t xml:space="preserve"> района.</w:t>
      </w: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  <w:r w:rsidRPr="00866672">
        <w:rPr>
          <w:sz w:val="24"/>
        </w:rPr>
        <w:t>За достигнутые успехи по итогам подготовки граждан по ВУС в 2022 году наградить грамотой:</w:t>
      </w: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  <w:r w:rsidRPr="00866672">
        <w:rPr>
          <w:sz w:val="24"/>
        </w:rPr>
        <w:t>-Местное отделение ДОСААФ России Старооскольского городского округа.</w:t>
      </w: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  <w:r w:rsidRPr="00866672">
        <w:rPr>
          <w:sz w:val="24"/>
        </w:rPr>
        <w:t>За достигнутые успехи по итогам финансово-экономической деятельности  в 2022 году  наградить грамотой:</w:t>
      </w: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  <w:r w:rsidRPr="00866672">
        <w:rPr>
          <w:sz w:val="24"/>
        </w:rPr>
        <w:t>- Местное отделение ДОСААФ России Старооскольского городского округа.</w:t>
      </w: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  <w:r w:rsidRPr="00866672">
        <w:rPr>
          <w:sz w:val="24"/>
        </w:rPr>
        <w:t>- Местное отделение ДОСААФ России Борисовского района.</w:t>
      </w: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  <w:r w:rsidRPr="00866672">
        <w:rPr>
          <w:sz w:val="24"/>
        </w:rPr>
        <w:t>За достигнутые успехи по итогам организационно-уставной, военно-патриотической и спортивной работы в 2022 году наградить грамотой:</w:t>
      </w: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  <w:r w:rsidRPr="00866672">
        <w:rPr>
          <w:sz w:val="24"/>
        </w:rPr>
        <w:t xml:space="preserve">- Местное отделение ДОСААФ России </w:t>
      </w:r>
      <w:proofErr w:type="gramStart"/>
      <w:r w:rsidRPr="00866672">
        <w:rPr>
          <w:sz w:val="24"/>
        </w:rPr>
        <w:t>г</w:t>
      </w:r>
      <w:proofErr w:type="gramEnd"/>
      <w:r w:rsidRPr="00866672">
        <w:rPr>
          <w:sz w:val="24"/>
        </w:rPr>
        <w:t>. Белгорода.</w:t>
      </w: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  <w:r w:rsidRPr="00866672">
        <w:rPr>
          <w:sz w:val="24"/>
        </w:rPr>
        <w:t>За достигнутые успехи по итогам военно-патриотической и спортивной, спортивн</w:t>
      </w:r>
      <w:proofErr w:type="gramStart"/>
      <w:r w:rsidRPr="00866672">
        <w:rPr>
          <w:sz w:val="24"/>
        </w:rPr>
        <w:t>о-</w:t>
      </w:r>
      <w:proofErr w:type="gramEnd"/>
      <w:r w:rsidRPr="00866672">
        <w:rPr>
          <w:sz w:val="24"/>
        </w:rPr>
        <w:t xml:space="preserve"> массовой работы  в 2022 году наградить грамотой:</w:t>
      </w: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  <w:r w:rsidRPr="00866672">
        <w:rPr>
          <w:sz w:val="24"/>
        </w:rPr>
        <w:t>- Местное отделение ДОСААФ России Грайворонского городского округа.</w:t>
      </w: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  <w:r w:rsidRPr="00866672">
        <w:rPr>
          <w:sz w:val="24"/>
        </w:rPr>
        <w:t>- Местное отделение ДОСААФ России Белгородского района.</w:t>
      </w: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  <w:r w:rsidRPr="00866672">
        <w:rPr>
          <w:sz w:val="24"/>
        </w:rPr>
        <w:t>За достигнутые успехи по итогам организационно-уставной, военно-патриотической патриотической, спортивной работы и подготовки  специалистов массовых технических профессий в 2022 году наградить грамотой:</w:t>
      </w: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  <w:r w:rsidRPr="00866672">
        <w:rPr>
          <w:sz w:val="24"/>
        </w:rPr>
        <w:t>- ПОУ « Белгородская школа ДОСААФ России»</w:t>
      </w: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</w:p>
    <w:p w:rsidR="00AC13B6" w:rsidRPr="00866672" w:rsidRDefault="00AC13B6" w:rsidP="004F7E72">
      <w:pPr>
        <w:pStyle w:val="af0"/>
        <w:shd w:val="clear" w:color="auto" w:fill="FFFFFF" w:themeFill="background1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866672">
        <w:rPr>
          <w:rFonts w:ascii="Times New Roman" w:hAnsi="Times New Roman"/>
          <w:sz w:val="24"/>
          <w:szCs w:val="24"/>
          <w:u w:val="single"/>
        </w:rPr>
        <w:t>За достигнутые успехи в военно-технической подготовке</w:t>
      </w:r>
      <w:r w:rsidRPr="00866672">
        <w:rPr>
          <w:rFonts w:ascii="Times New Roman" w:hAnsi="Times New Roman"/>
          <w:sz w:val="24"/>
          <w:szCs w:val="24"/>
        </w:rPr>
        <w:t>, по содержанию техники,  вооружения и по выполнению задач технического обеспечения наградить переходящим призом  ПОУ «Белгородская школа ДОСААФ России».</w:t>
      </w:r>
    </w:p>
    <w:p w:rsidR="00AC13B6" w:rsidRPr="00866672" w:rsidRDefault="00AC13B6" w:rsidP="004F7E72">
      <w:pPr>
        <w:pStyle w:val="a4"/>
        <w:shd w:val="clear" w:color="auto" w:fill="FFFFFF" w:themeFill="background1"/>
        <w:ind w:left="-426" w:firstLine="426"/>
        <w:rPr>
          <w:sz w:val="24"/>
        </w:rPr>
      </w:pPr>
    </w:p>
    <w:p w:rsidR="00AC13B6" w:rsidRPr="00866672" w:rsidRDefault="00AC13B6" w:rsidP="004F7E72">
      <w:pPr>
        <w:pStyle w:val="a4"/>
        <w:shd w:val="clear" w:color="auto" w:fill="FFFFFF" w:themeFill="background1"/>
        <w:ind w:left="-426" w:firstLine="426"/>
        <w:rPr>
          <w:sz w:val="24"/>
        </w:rPr>
      </w:pPr>
      <w:r w:rsidRPr="00866672">
        <w:rPr>
          <w:sz w:val="24"/>
        </w:rPr>
        <w:lastRenderedPageBreak/>
        <w:t xml:space="preserve"> </w:t>
      </w:r>
      <w:r w:rsidRPr="00866672">
        <w:rPr>
          <w:sz w:val="24"/>
          <w:u w:val="single"/>
        </w:rPr>
        <w:t>За достигнутые успехи   в развитии авиационно-технических видов спорта</w:t>
      </w:r>
      <w:r w:rsidRPr="00866672">
        <w:rPr>
          <w:sz w:val="24"/>
        </w:rPr>
        <w:t>, военно-патриотическое воспитание граждан и высокие показатели по итогам деятельности в 2022 году наградить  грамотой  ПОУ «Белгородский Авиационно-спортивный клуб ДОСААФ России».</w:t>
      </w:r>
    </w:p>
    <w:p w:rsidR="00AC13B6" w:rsidRPr="00866672" w:rsidRDefault="00AC13B6" w:rsidP="004F7E72">
      <w:pPr>
        <w:pStyle w:val="a4"/>
        <w:shd w:val="clear" w:color="auto" w:fill="FFFFFF" w:themeFill="background1"/>
        <w:ind w:left="-426" w:firstLine="426"/>
        <w:rPr>
          <w:sz w:val="24"/>
          <w:u w:val="single"/>
        </w:rPr>
      </w:pPr>
    </w:p>
    <w:p w:rsidR="00AC13B6" w:rsidRPr="00866672" w:rsidRDefault="00AC13B6" w:rsidP="004F7E72">
      <w:pPr>
        <w:pStyle w:val="a4"/>
        <w:shd w:val="clear" w:color="auto" w:fill="FFFFFF" w:themeFill="background1"/>
        <w:ind w:left="-426" w:firstLine="426"/>
        <w:rPr>
          <w:sz w:val="24"/>
        </w:rPr>
      </w:pPr>
      <w:r w:rsidRPr="00866672">
        <w:rPr>
          <w:sz w:val="24"/>
          <w:u w:val="single"/>
        </w:rPr>
        <w:t>За достигнутые успехи</w:t>
      </w:r>
      <w:r w:rsidRPr="00866672">
        <w:rPr>
          <w:sz w:val="24"/>
        </w:rPr>
        <w:t xml:space="preserve"> в развитии стрелкового спорта, военно-патриотическое воспитание граждан и высокие показатели по итогам деятельности в 2022 году  наградить грамотой Белгородский Стрелково-спортивный клуб ДОСААФ России.</w:t>
      </w:r>
    </w:p>
    <w:p w:rsidR="00AC13B6" w:rsidRPr="00866672" w:rsidRDefault="00AC13B6" w:rsidP="004F7E72">
      <w:pPr>
        <w:pStyle w:val="a4"/>
        <w:shd w:val="clear" w:color="auto" w:fill="FFFFFF" w:themeFill="background1"/>
        <w:ind w:left="-426" w:firstLine="426"/>
        <w:rPr>
          <w:sz w:val="24"/>
          <w:u w:val="single"/>
        </w:rPr>
      </w:pPr>
    </w:p>
    <w:p w:rsidR="00AC13B6" w:rsidRPr="00866672" w:rsidRDefault="00AC13B6" w:rsidP="004F7E72">
      <w:pPr>
        <w:pStyle w:val="a4"/>
        <w:shd w:val="clear" w:color="auto" w:fill="FFFFFF" w:themeFill="background1"/>
        <w:ind w:left="-426" w:firstLine="426"/>
        <w:rPr>
          <w:sz w:val="24"/>
        </w:rPr>
      </w:pPr>
      <w:r w:rsidRPr="00866672">
        <w:rPr>
          <w:sz w:val="24"/>
          <w:u w:val="single"/>
        </w:rPr>
        <w:t xml:space="preserve">За достигнутые успехи </w:t>
      </w:r>
      <w:r w:rsidRPr="00866672">
        <w:rPr>
          <w:sz w:val="24"/>
        </w:rPr>
        <w:t xml:space="preserve">в развитии гостиничного бизнеса и высокие показатели по итогам деятельности в 2022 году   наградить грамотой </w:t>
      </w:r>
      <w:proofErr w:type="spellStart"/>
      <w:r w:rsidRPr="00866672">
        <w:rPr>
          <w:sz w:val="24"/>
        </w:rPr>
        <w:t>Акиншина</w:t>
      </w:r>
      <w:proofErr w:type="spellEnd"/>
      <w:r w:rsidRPr="00866672">
        <w:rPr>
          <w:sz w:val="24"/>
        </w:rPr>
        <w:t xml:space="preserve"> Ивана Степановича  директор</w:t>
      </w:r>
      <w:proofErr w:type="gramStart"/>
      <w:r w:rsidRPr="00866672">
        <w:rPr>
          <w:sz w:val="24"/>
        </w:rPr>
        <w:t>а ООО</w:t>
      </w:r>
      <w:proofErr w:type="gramEnd"/>
      <w:r w:rsidRPr="00866672">
        <w:rPr>
          <w:sz w:val="24"/>
        </w:rPr>
        <w:t xml:space="preserve"> «Гостиница «Патриот».</w:t>
      </w:r>
    </w:p>
    <w:p w:rsidR="00AC13B6" w:rsidRPr="00866672" w:rsidRDefault="00AC13B6" w:rsidP="004F7E72">
      <w:pPr>
        <w:pStyle w:val="a4"/>
        <w:shd w:val="clear" w:color="auto" w:fill="FFFFFF" w:themeFill="background1"/>
        <w:ind w:left="-426" w:firstLine="426"/>
        <w:rPr>
          <w:sz w:val="24"/>
        </w:rPr>
      </w:pPr>
    </w:p>
    <w:p w:rsidR="00AC13B6" w:rsidRPr="00866672" w:rsidRDefault="00AC13B6" w:rsidP="004F7E72">
      <w:pPr>
        <w:pStyle w:val="a4"/>
        <w:ind w:left="-426" w:firstLine="426"/>
        <w:rPr>
          <w:sz w:val="24"/>
        </w:rPr>
      </w:pPr>
      <w:r w:rsidRPr="00866672">
        <w:rPr>
          <w:sz w:val="24"/>
        </w:rPr>
        <w:t xml:space="preserve">8. </w:t>
      </w:r>
      <w:proofErr w:type="gramStart"/>
      <w:r w:rsidRPr="00866672">
        <w:rPr>
          <w:sz w:val="24"/>
        </w:rPr>
        <w:t>Главная цель деятельности в 2023 году считать: организацию мероприятий по выполнению государственных задач, возложенных на ДОСААФ России, обеспечению устойчивого финансово-экономического положения структурных организаций  регионального отделения  ДОСААФ России Белгородской области, активизации допризывной и вневойсковой подготовки граждан,  дальнейшему развития военно-патриотического воспитания и привлечения молодежи  для занятий авиационными, техническими, военно-прикладными и служебно-прикладными видами спорта в рамках оборонной организации.</w:t>
      </w:r>
      <w:proofErr w:type="gramEnd"/>
    </w:p>
    <w:p w:rsidR="00AC13B6" w:rsidRPr="00866672" w:rsidRDefault="00AC13B6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6672">
        <w:rPr>
          <w:rFonts w:ascii="Times New Roman" w:hAnsi="Times New Roman" w:cs="Times New Roman"/>
          <w:sz w:val="24"/>
          <w:szCs w:val="24"/>
        </w:rPr>
        <w:t>Основные задачи</w:t>
      </w:r>
      <w:r w:rsidRPr="0086667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66672">
        <w:rPr>
          <w:rFonts w:ascii="Times New Roman" w:hAnsi="Times New Roman" w:cs="Times New Roman"/>
          <w:sz w:val="24"/>
          <w:szCs w:val="24"/>
        </w:rPr>
        <w:t xml:space="preserve">реализация решений IV Внеочередного съезда ДОСААФ России, постановления </w:t>
      </w:r>
      <w:r w:rsidRPr="0086667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66672">
        <w:rPr>
          <w:rFonts w:ascii="Times New Roman" w:hAnsi="Times New Roman" w:cs="Times New Roman"/>
          <w:sz w:val="24"/>
          <w:szCs w:val="24"/>
        </w:rPr>
        <w:t xml:space="preserve"> –ой конференции Регионального отделения ДОСААФ России Белгородской области, мероприятий Плана деятельности по развитию ДОСААФ России до 2020-2024 года,  плана основных мероприятий Регионального отделения ДОСААФ России на 2023 год. </w:t>
      </w:r>
    </w:p>
    <w:p w:rsidR="00AC13B6" w:rsidRPr="00866672" w:rsidRDefault="00AC13B6" w:rsidP="004F7E72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672">
        <w:rPr>
          <w:rFonts w:ascii="Times New Roman" w:hAnsi="Times New Roman" w:cs="Times New Roman"/>
          <w:b/>
          <w:sz w:val="24"/>
          <w:szCs w:val="24"/>
        </w:rPr>
        <w:t>1. ПО ОРГАНИЗАЦИОННО-УСТАВНОЙ ДЕЯТЕЛЬНОСТИ:</w:t>
      </w:r>
    </w:p>
    <w:p w:rsidR="00AC13B6" w:rsidRPr="00866672" w:rsidRDefault="00AC13B6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6672">
        <w:rPr>
          <w:rFonts w:ascii="Times New Roman" w:hAnsi="Times New Roman" w:cs="Times New Roman"/>
          <w:sz w:val="24"/>
          <w:szCs w:val="24"/>
        </w:rPr>
        <w:t xml:space="preserve">- Развитие организационной структуры организации за счет укрепления имеющегося состава местных и первичных отделений ДОСААФ России и расширения  их сети. </w:t>
      </w:r>
    </w:p>
    <w:p w:rsidR="00AC13B6" w:rsidRPr="00866672" w:rsidRDefault="00AC13B6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6672">
        <w:rPr>
          <w:rFonts w:ascii="Times New Roman" w:hAnsi="Times New Roman" w:cs="Times New Roman"/>
          <w:sz w:val="24"/>
          <w:szCs w:val="24"/>
        </w:rPr>
        <w:t>- Согласно утверждённых Президиумом совета Регионального отделения ДОСААФ России Белгородской области, протокол № 1 от 10 января 2023 года  Показателей планирования по созданию структур ДОСААФ России в Региональном отделении ДОСААФ России Белгородской области на 2023 год   увеличить количество первичных отделений ДОСААФ России на 47, количество членов ДОСААФ на 271 человек.</w:t>
      </w:r>
    </w:p>
    <w:p w:rsidR="00AC13B6" w:rsidRPr="00866672" w:rsidRDefault="00AC13B6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6672">
        <w:rPr>
          <w:rFonts w:ascii="Times New Roman" w:hAnsi="Times New Roman" w:cs="Times New Roman"/>
          <w:sz w:val="24"/>
          <w:szCs w:val="24"/>
        </w:rPr>
        <w:t>- Выполнение задания по росту количества членов ДОСААФ и первичных отделений установить: в 1-ом квартале 25%  от планового задания, в 2-ом квартале 50%, в 3-м квартале 75%, в 4-ом квартале 100% от планового задания.</w:t>
      </w:r>
    </w:p>
    <w:p w:rsidR="00AC13B6" w:rsidRPr="00866672" w:rsidRDefault="00AC13B6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6672">
        <w:rPr>
          <w:rFonts w:ascii="Times New Roman" w:hAnsi="Times New Roman" w:cs="Times New Roman"/>
          <w:sz w:val="24"/>
          <w:szCs w:val="24"/>
        </w:rPr>
        <w:t xml:space="preserve">- Организация и проведение очередных конференций в местных отделениях ДОСААФ России в связи с истечением сроков полномочий председателей и советов оборонных организаций: МО ДОСААФ России: </w:t>
      </w:r>
      <w:proofErr w:type="spellStart"/>
      <w:r w:rsidRPr="00866672">
        <w:rPr>
          <w:rFonts w:ascii="Times New Roman" w:hAnsi="Times New Roman" w:cs="Times New Roman"/>
          <w:sz w:val="24"/>
          <w:szCs w:val="24"/>
        </w:rPr>
        <w:t>Волоконовского</w:t>
      </w:r>
      <w:proofErr w:type="spellEnd"/>
      <w:r w:rsidRPr="00866672">
        <w:rPr>
          <w:rFonts w:ascii="Times New Roman" w:hAnsi="Times New Roman" w:cs="Times New Roman"/>
          <w:sz w:val="24"/>
          <w:szCs w:val="24"/>
        </w:rPr>
        <w:t xml:space="preserve"> района, Старооскольского ГО, Алексеевского ГО.</w:t>
      </w:r>
    </w:p>
    <w:p w:rsidR="00AC13B6" w:rsidRPr="00866672" w:rsidRDefault="00AC13B6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6672">
        <w:rPr>
          <w:rFonts w:ascii="Times New Roman" w:hAnsi="Times New Roman" w:cs="Times New Roman"/>
          <w:sz w:val="24"/>
          <w:szCs w:val="24"/>
        </w:rPr>
        <w:t xml:space="preserve"> - Продолжение практики  по приёму  в члены ДОСААФ России граждан, обучающихся в образовательных учреждениях по  ВУС и СМТП, при соблюдении норм в соответствии с руководящими документами ДОСААФ России по вопросам организационно-уставной деятельности и обеспечение выдачи членских билетов установленного образца.</w:t>
      </w:r>
    </w:p>
    <w:p w:rsidR="00AC13B6" w:rsidRPr="00866672" w:rsidRDefault="00AC13B6" w:rsidP="004F7E72">
      <w:pPr>
        <w:pStyle w:val="11"/>
        <w:shd w:val="clear" w:color="auto" w:fill="auto"/>
        <w:tabs>
          <w:tab w:val="left" w:pos="1116"/>
        </w:tabs>
        <w:spacing w:line="240" w:lineRule="auto"/>
        <w:ind w:left="-426" w:firstLine="426"/>
        <w:jc w:val="both"/>
        <w:rPr>
          <w:bCs/>
          <w:sz w:val="24"/>
          <w:szCs w:val="24"/>
        </w:rPr>
      </w:pPr>
      <w:r w:rsidRPr="00866672">
        <w:rPr>
          <w:bCs/>
          <w:sz w:val="24"/>
          <w:szCs w:val="24"/>
        </w:rPr>
        <w:t>- Обеспечить  годовой рост количества первичных отделений и членов ДОСААФ России на 2,5-3%.</w:t>
      </w:r>
    </w:p>
    <w:p w:rsidR="00AC13B6" w:rsidRPr="00866672" w:rsidRDefault="00AC13B6" w:rsidP="004F7E72">
      <w:pPr>
        <w:pStyle w:val="11"/>
        <w:shd w:val="clear" w:color="auto" w:fill="auto"/>
        <w:tabs>
          <w:tab w:val="left" w:pos="1116"/>
        </w:tabs>
        <w:spacing w:line="240" w:lineRule="auto"/>
        <w:ind w:left="-426" w:firstLine="426"/>
        <w:jc w:val="both"/>
        <w:rPr>
          <w:bCs/>
          <w:sz w:val="24"/>
          <w:szCs w:val="24"/>
        </w:rPr>
      </w:pPr>
      <w:r w:rsidRPr="00866672">
        <w:rPr>
          <w:bCs/>
          <w:sz w:val="24"/>
          <w:szCs w:val="24"/>
        </w:rPr>
        <w:t xml:space="preserve">- Продолжение практики заслушивания на </w:t>
      </w:r>
      <w:r w:rsidRPr="00866672">
        <w:rPr>
          <w:rFonts w:eastAsia="Calibri"/>
          <w:sz w:val="24"/>
          <w:szCs w:val="24"/>
        </w:rPr>
        <w:t xml:space="preserve">ежеквартальных селекторных  совещаниях, </w:t>
      </w:r>
      <w:r w:rsidRPr="00866672">
        <w:rPr>
          <w:bCs/>
          <w:sz w:val="24"/>
          <w:szCs w:val="24"/>
        </w:rPr>
        <w:t>заседаниях  президиума  председателей местных отделений ДОСААФ России о  результатах  работы по обеспечению роста членов ДОСААФ России и созданию первичных отделений в оборонных организациях.</w:t>
      </w:r>
    </w:p>
    <w:p w:rsidR="00AC13B6" w:rsidRPr="00866672" w:rsidRDefault="00AC13B6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6672">
        <w:rPr>
          <w:rFonts w:ascii="Times New Roman" w:hAnsi="Times New Roman" w:cs="Times New Roman"/>
          <w:sz w:val="24"/>
          <w:szCs w:val="24"/>
        </w:rPr>
        <w:t xml:space="preserve">- Совершенствование  работы и контроля  по разработке документов планирования и руководящих документов в местных и первичных отделений, а также обеспечение  своевременного представления отчетности,  </w:t>
      </w:r>
      <w:proofErr w:type="gramStart"/>
      <w:r w:rsidRPr="00866672">
        <w:rPr>
          <w:rFonts w:ascii="Times New Roman" w:hAnsi="Times New Roman" w:cs="Times New Roman"/>
          <w:sz w:val="24"/>
          <w:szCs w:val="24"/>
        </w:rPr>
        <w:t>согласно Табеля</w:t>
      </w:r>
      <w:proofErr w:type="gramEnd"/>
      <w:r w:rsidRPr="00866672">
        <w:rPr>
          <w:rFonts w:ascii="Times New Roman" w:hAnsi="Times New Roman" w:cs="Times New Roman"/>
          <w:sz w:val="24"/>
          <w:szCs w:val="24"/>
        </w:rPr>
        <w:t xml:space="preserve"> срочных донесений и других нормативно-правовых документов ДОСААФ России. </w:t>
      </w:r>
    </w:p>
    <w:p w:rsidR="00AC13B6" w:rsidRPr="00866672" w:rsidRDefault="00AC13B6" w:rsidP="004F7E72">
      <w:pPr>
        <w:pStyle w:val="a4"/>
        <w:tabs>
          <w:tab w:val="left" w:pos="0"/>
          <w:tab w:val="left" w:pos="1000"/>
        </w:tabs>
        <w:ind w:left="-426" w:firstLine="426"/>
        <w:rPr>
          <w:rStyle w:val="12"/>
          <w:sz w:val="24"/>
          <w:szCs w:val="24"/>
        </w:rPr>
      </w:pPr>
      <w:proofErr w:type="gramStart"/>
      <w:r w:rsidRPr="00866672">
        <w:rPr>
          <w:rStyle w:val="12"/>
          <w:sz w:val="24"/>
          <w:szCs w:val="24"/>
        </w:rPr>
        <w:lastRenderedPageBreak/>
        <w:t xml:space="preserve">- Систематическое освещение  деятельности  организаций  ДОСААФ России Белгородской области в средствах массовой информации: местных, областных печатных изданиях, на собственных интернет сайтах,   на интернет сайте Регионального отделения. </w:t>
      </w:r>
      <w:proofErr w:type="gramEnd"/>
    </w:p>
    <w:p w:rsidR="00AC13B6" w:rsidRPr="00866672" w:rsidRDefault="00AC13B6" w:rsidP="004F7E72">
      <w:pPr>
        <w:shd w:val="clear" w:color="auto" w:fill="FFFFFF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3B6" w:rsidRPr="00866672" w:rsidRDefault="00AC13B6" w:rsidP="004F7E72">
      <w:pPr>
        <w:shd w:val="clear" w:color="auto" w:fill="FFFFFF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672">
        <w:rPr>
          <w:rFonts w:ascii="Times New Roman" w:hAnsi="Times New Roman" w:cs="Times New Roman"/>
          <w:b/>
          <w:sz w:val="24"/>
          <w:szCs w:val="24"/>
        </w:rPr>
        <w:t>2. ПО ВОЕННО-ПАТРИОТИЧЕСКОЙ РАБОТЕ</w:t>
      </w:r>
    </w:p>
    <w:p w:rsidR="00AC13B6" w:rsidRPr="00866672" w:rsidRDefault="00AC13B6" w:rsidP="004F7E72">
      <w:pPr>
        <w:shd w:val="clear" w:color="auto" w:fill="FFFFFF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672">
        <w:rPr>
          <w:rFonts w:ascii="Times New Roman" w:hAnsi="Times New Roman" w:cs="Times New Roman"/>
          <w:b/>
          <w:sz w:val="24"/>
          <w:szCs w:val="24"/>
        </w:rPr>
        <w:t>И ДОПРИЗЫВНОЙ ПОДГОТОВКИ:</w:t>
      </w:r>
    </w:p>
    <w:p w:rsidR="00AC13B6" w:rsidRPr="00866672" w:rsidRDefault="00AC13B6" w:rsidP="004F7E72">
      <w:pPr>
        <w:pStyle w:val="af0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866672">
        <w:rPr>
          <w:rFonts w:ascii="Times New Roman" w:hAnsi="Times New Roman"/>
          <w:sz w:val="24"/>
          <w:szCs w:val="24"/>
        </w:rPr>
        <w:t>Перед нами  стоят важные и ответственные задачи по совершенствованию военно-патриотической работы и допризывной подготовки молодёжи области в 2023 году:</w:t>
      </w:r>
    </w:p>
    <w:p w:rsidR="00AC13B6" w:rsidRPr="00866672" w:rsidRDefault="00AC13B6" w:rsidP="004F7E72">
      <w:pPr>
        <w:pStyle w:val="af0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866672">
        <w:rPr>
          <w:rFonts w:ascii="Times New Roman" w:hAnsi="Times New Roman"/>
          <w:sz w:val="24"/>
          <w:szCs w:val="24"/>
        </w:rPr>
        <w:t xml:space="preserve">- Продолжение работы по созданию на базе образовательных учреждений и местных отделений ДОСААФ области Муниципальных Военно-патриотических центров допризывной подготовки. </w:t>
      </w:r>
    </w:p>
    <w:p w:rsidR="00AC13B6" w:rsidRPr="00866672" w:rsidRDefault="00AC13B6" w:rsidP="004F7E72">
      <w:pPr>
        <w:pStyle w:val="af0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866672">
        <w:rPr>
          <w:rFonts w:ascii="Times New Roman" w:hAnsi="Times New Roman"/>
          <w:sz w:val="24"/>
          <w:szCs w:val="24"/>
        </w:rPr>
        <w:t>- Совершенствование программ подготовки курсантов военно-патриотических клубов и спортивных секций.</w:t>
      </w:r>
    </w:p>
    <w:p w:rsidR="00AC13B6" w:rsidRPr="00866672" w:rsidRDefault="00AC13B6" w:rsidP="004F7E72">
      <w:pPr>
        <w:pStyle w:val="af0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866672">
        <w:rPr>
          <w:rFonts w:ascii="Times New Roman" w:hAnsi="Times New Roman"/>
          <w:sz w:val="24"/>
          <w:szCs w:val="24"/>
        </w:rPr>
        <w:t>- Активно взаимодействовать с органами власти муниципальных образований в целях получения субсидий на организацию военно-патриотической работы и оснащение материальной базы клубов и спортивных секций.</w:t>
      </w:r>
    </w:p>
    <w:p w:rsidR="00AC13B6" w:rsidRPr="00866672" w:rsidRDefault="00AC13B6" w:rsidP="004F7E72">
      <w:pPr>
        <w:pStyle w:val="af0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866672">
        <w:rPr>
          <w:rFonts w:ascii="Times New Roman" w:hAnsi="Times New Roman"/>
          <w:sz w:val="24"/>
          <w:szCs w:val="24"/>
        </w:rPr>
        <w:t>- Разработать нормативно-правовые акты, регламентирующие организацию допризывной подготовки в образовательных учреждениях   с использованием учебно-материальной базы и кадрового потенциала ДОСААФ России.</w:t>
      </w:r>
    </w:p>
    <w:p w:rsidR="00AC13B6" w:rsidRPr="00866672" w:rsidRDefault="00AC13B6" w:rsidP="004F7E72">
      <w:pPr>
        <w:pStyle w:val="af0"/>
        <w:ind w:left="-426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6672">
        <w:rPr>
          <w:rFonts w:ascii="Times New Roman" w:hAnsi="Times New Roman"/>
          <w:sz w:val="24"/>
          <w:szCs w:val="24"/>
        </w:rPr>
        <w:t>- Проводить работу по привлечению подростков в военно-патриотических клубы и спортивные секции.</w:t>
      </w:r>
      <w:proofErr w:type="gramEnd"/>
    </w:p>
    <w:p w:rsidR="00AC13B6" w:rsidRPr="00866672" w:rsidRDefault="00AC13B6" w:rsidP="004F7E72">
      <w:pPr>
        <w:pStyle w:val="af0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866672">
        <w:rPr>
          <w:rFonts w:ascii="Times New Roman" w:hAnsi="Times New Roman"/>
          <w:sz w:val="24"/>
          <w:szCs w:val="24"/>
        </w:rPr>
        <w:t>- Вести деятельность по совершенствованию материально-технической базы ВПК и спортивных секций.</w:t>
      </w:r>
    </w:p>
    <w:p w:rsidR="00AC13B6" w:rsidRPr="00866672" w:rsidRDefault="00AC13B6" w:rsidP="004F7E72">
      <w:pPr>
        <w:pStyle w:val="af0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866672">
        <w:rPr>
          <w:rFonts w:ascii="Times New Roman" w:hAnsi="Times New Roman"/>
          <w:sz w:val="24"/>
          <w:szCs w:val="24"/>
        </w:rPr>
        <w:t>- Организация проведения мероприятий военно-патриотической направленности в рамках подготовки и празднования 78-й годовщины Победы в Великой Отечественной войне 1941-1945 гг.</w:t>
      </w:r>
    </w:p>
    <w:p w:rsidR="00AC13B6" w:rsidRPr="00866672" w:rsidRDefault="00AC13B6" w:rsidP="004F7E72">
      <w:pPr>
        <w:pStyle w:val="af0"/>
        <w:tabs>
          <w:tab w:val="center" w:pos="-142"/>
        </w:tabs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866672">
        <w:rPr>
          <w:rFonts w:ascii="Times New Roman" w:hAnsi="Times New Roman"/>
          <w:sz w:val="24"/>
          <w:szCs w:val="24"/>
        </w:rPr>
        <w:t>- Взаимодействие с региональными отделениями Российского движения школьников Всероссийского детско-юношеского военно-патриотического движения «ЮНАРМИЯ» по созданию и развитию сети военно-патриотических и военно-спортивных клубов, кружков и секций технического творчества (робототехники и программирования) в территориальной системе подготовки граждан к защите Отечества и военно-патриотического воспитания на базе единых центров.</w:t>
      </w:r>
    </w:p>
    <w:p w:rsidR="00AC13B6" w:rsidRPr="00866672" w:rsidRDefault="00AC13B6" w:rsidP="004F7E72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672">
        <w:rPr>
          <w:rFonts w:ascii="Times New Roman" w:hAnsi="Times New Roman" w:cs="Times New Roman"/>
          <w:b/>
          <w:sz w:val="24"/>
          <w:szCs w:val="24"/>
        </w:rPr>
        <w:t>3. ПО СПОРТИВНОЙ, СПОРТИВНО-МАССОВОЙ РАБОТЕ:</w:t>
      </w:r>
    </w:p>
    <w:p w:rsidR="00AC13B6" w:rsidRPr="00866672" w:rsidRDefault="00AC13B6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6672">
        <w:rPr>
          <w:rFonts w:ascii="Times New Roman" w:hAnsi="Times New Roman" w:cs="Times New Roman"/>
          <w:sz w:val="24"/>
          <w:szCs w:val="24"/>
        </w:rPr>
        <w:t xml:space="preserve">- Продолжить деятельность по присвоению разрядов курсантам военно-патриотических клубов и спортивных секций местных отделений, образовательных учреждений ДОСААФ России в соответствии с плановыми показателями на 2023 год. </w:t>
      </w:r>
    </w:p>
    <w:p w:rsidR="00AC13B6" w:rsidRPr="00866672" w:rsidRDefault="00AC13B6" w:rsidP="004F7E72">
      <w:pPr>
        <w:shd w:val="clear" w:color="auto" w:fill="FFFFFF"/>
        <w:tabs>
          <w:tab w:val="left" w:pos="2916"/>
        </w:tabs>
        <w:ind w:left="-426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6672">
        <w:rPr>
          <w:rFonts w:ascii="Times New Roman" w:hAnsi="Times New Roman" w:cs="Times New Roman"/>
          <w:sz w:val="24"/>
          <w:szCs w:val="24"/>
        </w:rPr>
        <w:t xml:space="preserve">- Участие </w:t>
      </w:r>
      <w:r w:rsidRPr="00866672">
        <w:rPr>
          <w:rFonts w:ascii="Times New Roman" w:eastAsia="Calibri" w:hAnsi="Times New Roman" w:cs="Times New Roman"/>
          <w:bCs/>
          <w:sz w:val="24"/>
          <w:szCs w:val="24"/>
        </w:rPr>
        <w:t>в реализации задач по массовому внедрению Всероссийского физкультурно-спортивного комплекса «Готов к труду и обороне» (ВФСК ГТО) и проведении тестирования населения по стрельбе из пневматического оружия на базе стрелковых объектов региональных отделений ДОСААФ России во взаимодействии с региональными и муниципальными центрами тестирования ВФСК ГТО</w:t>
      </w:r>
      <w:r w:rsidRPr="00866672">
        <w:rPr>
          <w:rFonts w:ascii="Times New Roman" w:hAnsi="Times New Roman" w:cs="Times New Roman"/>
          <w:bCs/>
          <w:sz w:val="24"/>
          <w:szCs w:val="24"/>
        </w:rPr>
        <w:t>.</w:t>
      </w:r>
    </w:p>
    <w:p w:rsidR="00AC13B6" w:rsidRPr="00866672" w:rsidRDefault="00AC13B6" w:rsidP="004F7E72">
      <w:pPr>
        <w:shd w:val="clear" w:color="auto" w:fill="FFFFFF"/>
        <w:tabs>
          <w:tab w:val="left" w:pos="2916"/>
        </w:tabs>
        <w:ind w:left="-42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672">
        <w:rPr>
          <w:rFonts w:ascii="Times New Roman" w:hAnsi="Times New Roman" w:cs="Times New Roman"/>
          <w:bCs/>
          <w:sz w:val="24"/>
          <w:szCs w:val="24"/>
        </w:rPr>
        <w:t xml:space="preserve">- Ежеквартально проводить работу по отбору кандидатов для участия в квалификационных испытаниях на присвоение знака </w:t>
      </w:r>
      <w:r w:rsidRPr="00866672">
        <w:rPr>
          <w:rFonts w:ascii="Times New Roman" w:hAnsi="Times New Roman" w:cs="Times New Roman"/>
          <w:sz w:val="24"/>
          <w:szCs w:val="24"/>
        </w:rPr>
        <w:t>«Юный Ворошиловский стрелок» ДОСААФ России.</w:t>
      </w:r>
    </w:p>
    <w:p w:rsidR="00AC13B6" w:rsidRPr="00866672" w:rsidRDefault="00AC13B6" w:rsidP="004F7E72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672">
        <w:rPr>
          <w:rFonts w:ascii="Times New Roman" w:hAnsi="Times New Roman" w:cs="Times New Roman"/>
          <w:b/>
          <w:sz w:val="24"/>
          <w:szCs w:val="24"/>
        </w:rPr>
        <w:t>4.</w:t>
      </w:r>
      <w:r w:rsidRPr="00866672">
        <w:rPr>
          <w:rFonts w:ascii="Times New Roman" w:hAnsi="Times New Roman" w:cs="Times New Roman"/>
          <w:sz w:val="24"/>
          <w:szCs w:val="24"/>
        </w:rPr>
        <w:t xml:space="preserve">  </w:t>
      </w:r>
      <w:r w:rsidRPr="00866672">
        <w:rPr>
          <w:rFonts w:ascii="Times New Roman" w:hAnsi="Times New Roman" w:cs="Times New Roman"/>
          <w:b/>
          <w:sz w:val="24"/>
          <w:szCs w:val="24"/>
        </w:rPr>
        <w:t>ПО ПОДГОТОВКЕ СПЕЦИАЛИСТОВ</w:t>
      </w:r>
    </w:p>
    <w:p w:rsidR="00AC13B6" w:rsidRPr="00866672" w:rsidRDefault="00AC13B6" w:rsidP="004F7E72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672">
        <w:rPr>
          <w:rFonts w:ascii="Times New Roman" w:hAnsi="Times New Roman" w:cs="Times New Roman"/>
          <w:b/>
          <w:sz w:val="24"/>
          <w:szCs w:val="24"/>
        </w:rPr>
        <w:t>ДЛЯ ВООРУЖЁННЫХ СИЛ  РФ:</w:t>
      </w:r>
    </w:p>
    <w:p w:rsidR="00AC13B6" w:rsidRPr="00866672" w:rsidRDefault="00AC13B6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6672">
        <w:rPr>
          <w:rFonts w:ascii="Times New Roman" w:hAnsi="Times New Roman" w:cs="Times New Roman"/>
          <w:sz w:val="24"/>
          <w:szCs w:val="24"/>
        </w:rPr>
        <w:t>- Организовать подготовку граждан Российской Федерации, подлежащих призыву на военную службу, по ВУС солдат, сержантов и старшин в соответствии с Соглашением с учетом выполнения годового задания: до 1 апреля 2023 г. - не менее 60% к весеннему призыву и 100% - до 1 октября 2023 г. к осеннему призыву.</w:t>
      </w:r>
    </w:p>
    <w:p w:rsidR="00AC13B6" w:rsidRPr="00866672" w:rsidRDefault="00AC13B6" w:rsidP="004F7E72">
      <w:pPr>
        <w:pStyle w:val="ad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866672">
        <w:rPr>
          <w:rFonts w:ascii="Times New Roman" w:hAnsi="Times New Roman"/>
          <w:sz w:val="24"/>
          <w:szCs w:val="24"/>
        </w:rPr>
        <w:t>- Обеспечить полноту отработки программ обучения граждан по ВУС. При необходимости заключить соглашения о централизованных поставках топлива или предоставлении отсрочек до февраля 2023 г. платежей поставщикам за поставку горюче-смазочных материалов.</w:t>
      </w:r>
    </w:p>
    <w:p w:rsidR="00AC13B6" w:rsidRPr="00866672" w:rsidRDefault="00AC13B6" w:rsidP="004F7E72">
      <w:pPr>
        <w:pStyle w:val="21"/>
        <w:tabs>
          <w:tab w:val="left" w:pos="709"/>
        </w:tabs>
        <w:spacing w:after="0" w:line="240" w:lineRule="auto"/>
        <w:ind w:left="-426" w:firstLine="426"/>
        <w:rPr>
          <w:lang w:val="ru-RU"/>
        </w:rPr>
      </w:pPr>
      <w:r w:rsidRPr="00866672">
        <w:rPr>
          <w:lang w:val="ru-RU"/>
        </w:rPr>
        <w:lastRenderedPageBreak/>
        <w:t>- Осуществить распределение задания на подготовку по ВУС в образовательные учреждения (организации) с устойчивым финансово-экономическим положением, финансовые счета которых находятся в рабочем состоянии, учебно-материальная база полностью соответствует требованиям приказа Минобрнауки России от 26 декабря 2013 г. № 1408.</w:t>
      </w:r>
    </w:p>
    <w:p w:rsidR="00AC13B6" w:rsidRPr="00866672" w:rsidRDefault="00AC13B6" w:rsidP="004F7E72">
      <w:pPr>
        <w:pStyle w:val="ad"/>
        <w:tabs>
          <w:tab w:val="left" w:pos="0"/>
        </w:tabs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866672">
        <w:rPr>
          <w:rFonts w:ascii="Times New Roman" w:hAnsi="Times New Roman"/>
          <w:sz w:val="24"/>
          <w:szCs w:val="24"/>
        </w:rPr>
        <w:t>- Продолжить работу по участию образовательных учреждений ДОСААФ России в проведении занятий с учащимися образовательных учреждений Министерства просвещения Российской Федерации «Основам военной подготовки» как предмета школьной программы «Основ безопасности жизнедеятельности».</w:t>
      </w:r>
    </w:p>
    <w:p w:rsidR="00AC13B6" w:rsidRPr="00866672" w:rsidRDefault="00AC13B6" w:rsidP="004F7E72">
      <w:pPr>
        <w:pStyle w:val="ad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866672">
        <w:rPr>
          <w:rFonts w:ascii="Times New Roman" w:hAnsi="Times New Roman"/>
          <w:sz w:val="24"/>
          <w:szCs w:val="24"/>
        </w:rPr>
        <w:t>- Организовать проведение на постоянной основе мониторинга наличия параллельных структур (частных школ) с использованием учебно-материальной базы ДОСААФ России.</w:t>
      </w:r>
    </w:p>
    <w:p w:rsidR="00AC13B6" w:rsidRPr="00866672" w:rsidRDefault="00AC13B6" w:rsidP="004F7E72">
      <w:pPr>
        <w:pStyle w:val="ad"/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866672">
        <w:rPr>
          <w:rFonts w:ascii="Times New Roman" w:hAnsi="Times New Roman"/>
          <w:sz w:val="24"/>
          <w:szCs w:val="24"/>
        </w:rPr>
        <w:t>- Организовать сбор и обобщение предложений по итогам проверок деятельности образовательных организаций ДОСААФ России, проведенных государственными и муниципальными надзорными органами.</w:t>
      </w:r>
    </w:p>
    <w:p w:rsidR="00AC13B6" w:rsidRPr="00866672" w:rsidRDefault="00AC13B6" w:rsidP="004F7E72">
      <w:pPr>
        <w:tabs>
          <w:tab w:val="left" w:pos="284"/>
        </w:tabs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672">
        <w:rPr>
          <w:rFonts w:ascii="Times New Roman" w:hAnsi="Times New Roman" w:cs="Times New Roman"/>
          <w:b/>
          <w:sz w:val="24"/>
          <w:szCs w:val="24"/>
        </w:rPr>
        <w:t>5.  ПО ПОДГОТОВКЕ СПЕЦИАЛИСТОВ</w:t>
      </w:r>
    </w:p>
    <w:p w:rsidR="00AC13B6" w:rsidRPr="00866672" w:rsidRDefault="00AC13B6" w:rsidP="004F7E72">
      <w:pPr>
        <w:tabs>
          <w:tab w:val="left" w:pos="284"/>
        </w:tabs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672">
        <w:rPr>
          <w:rFonts w:ascii="Times New Roman" w:hAnsi="Times New Roman" w:cs="Times New Roman"/>
          <w:b/>
          <w:sz w:val="24"/>
          <w:szCs w:val="24"/>
        </w:rPr>
        <w:t>МАССОВЫХ ТЕХНИЧЕСКИХ ПРОФЕССИЙ:</w:t>
      </w:r>
    </w:p>
    <w:p w:rsidR="00AC13B6" w:rsidRPr="00866672" w:rsidRDefault="00AC13B6" w:rsidP="004F7E72">
      <w:pPr>
        <w:pStyle w:val="Default"/>
        <w:ind w:left="-426" w:firstLine="426"/>
        <w:jc w:val="both"/>
        <w:rPr>
          <w:color w:val="auto"/>
        </w:rPr>
      </w:pPr>
      <w:r w:rsidRPr="00866672">
        <w:rPr>
          <w:color w:val="auto"/>
        </w:rPr>
        <w:t>- Продолжить  заключение соглашений (договоров) по подготовке учащихся старших классов общеобразовательных учреждений по специальности «Водитель автотранспортных средств».</w:t>
      </w:r>
    </w:p>
    <w:p w:rsidR="00AC13B6" w:rsidRPr="00866672" w:rsidRDefault="00AC13B6" w:rsidP="004F7E72">
      <w:pPr>
        <w:pStyle w:val="Default"/>
        <w:ind w:left="-426" w:firstLine="426"/>
        <w:jc w:val="both"/>
        <w:rPr>
          <w:color w:val="auto"/>
        </w:rPr>
      </w:pPr>
      <w:r w:rsidRPr="00866672">
        <w:rPr>
          <w:color w:val="auto"/>
        </w:rPr>
        <w:t>- Проводить совместно с центрами занятости населения постоянный мониторинг регионального рынка труда в целях открытия новых профилей подготовки специалистов, организации работы по расширению перечня специальностей и объемов подготовки специалистов МТП в образовательных учреждениях ДОСААФ России.</w:t>
      </w:r>
    </w:p>
    <w:p w:rsidR="00AC13B6" w:rsidRPr="00866672" w:rsidRDefault="00AC13B6" w:rsidP="004F7E72">
      <w:pPr>
        <w:pStyle w:val="Default"/>
        <w:ind w:left="-426" w:firstLine="426"/>
        <w:jc w:val="both"/>
        <w:rPr>
          <w:color w:val="auto"/>
        </w:rPr>
      </w:pPr>
      <w:r w:rsidRPr="00866672">
        <w:rPr>
          <w:color w:val="auto"/>
        </w:rPr>
        <w:t xml:space="preserve">- Организовать участие в электронных торгах для подготовки военнослужащих, проходящих службу по контракту по водительским специальностям, а также подготовке воспитанников </w:t>
      </w:r>
      <w:proofErr w:type="spellStart"/>
      <w:r w:rsidRPr="00866672">
        <w:rPr>
          <w:color w:val="auto"/>
        </w:rPr>
        <w:t>довузовских</w:t>
      </w:r>
      <w:proofErr w:type="spellEnd"/>
      <w:r w:rsidRPr="00866672">
        <w:rPr>
          <w:color w:val="auto"/>
        </w:rPr>
        <w:t xml:space="preserve"> образовательных учреждений Минобороны России по программам профессиональной подготовки и переподготовки водителей технических средств.</w:t>
      </w:r>
    </w:p>
    <w:p w:rsidR="00AC13B6" w:rsidRPr="00866672" w:rsidRDefault="00AC13B6" w:rsidP="004F7E72">
      <w:pPr>
        <w:pStyle w:val="Default"/>
        <w:ind w:left="-426" w:firstLine="426"/>
        <w:jc w:val="both"/>
        <w:rPr>
          <w:color w:val="auto"/>
        </w:rPr>
      </w:pPr>
      <w:r w:rsidRPr="00866672">
        <w:rPr>
          <w:color w:val="auto"/>
        </w:rPr>
        <w:t xml:space="preserve">- Проведение комплекса мер, направленных на повышение качества подготовки специалистов МТП, снижение себестоимости предоставляемых услуг, позволяющее превзойти конкурирующие автомобильные школы на территории региона по уровню подготовки и привлекательности обучения в образовательных учреждениях ДОСААФ России, в том числе путем внедрения в учебный процесс дистанционных технологий на базе </w:t>
      </w:r>
      <w:proofErr w:type="spellStart"/>
      <w:r w:rsidRPr="00866672">
        <w:rPr>
          <w:color w:val="auto"/>
        </w:rPr>
        <w:t>онлайн</w:t>
      </w:r>
      <w:proofErr w:type="spellEnd"/>
      <w:r w:rsidRPr="00866672">
        <w:rPr>
          <w:color w:val="auto"/>
        </w:rPr>
        <w:t xml:space="preserve"> - платформы.</w:t>
      </w:r>
    </w:p>
    <w:p w:rsidR="00AC13B6" w:rsidRPr="00866672" w:rsidRDefault="00AC13B6" w:rsidP="004F7E72">
      <w:pPr>
        <w:pStyle w:val="Default"/>
        <w:ind w:left="-426" w:firstLine="426"/>
        <w:jc w:val="both"/>
        <w:rPr>
          <w:color w:val="auto"/>
        </w:rPr>
      </w:pPr>
      <w:r w:rsidRPr="00866672">
        <w:rPr>
          <w:color w:val="auto"/>
        </w:rPr>
        <w:t>- Осуществлять постоянный мониторинг учебных объектов подготовки водителей.</w:t>
      </w:r>
    </w:p>
    <w:p w:rsidR="00AC13B6" w:rsidRPr="00866672" w:rsidRDefault="00AC13B6" w:rsidP="004F7E72">
      <w:pPr>
        <w:pStyle w:val="Default"/>
        <w:ind w:left="-426" w:firstLine="426"/>
        <w:jc w:val="both"/>
        <w:rPr>
          <w:color w:val="auto"/>
        </w:rPr>
      </w:pPr>
      <w:r w:rsidRPr="00866672">
        <w:rPr>
          <w:color w:val="auto"/>
        </w:rPr>
        <w:t>- Своевременно разрабатывать предложения и реализовывать мероприятия по обеспечению конкурентоспособности образовательных учреждений ДОСААФ России и недопущению превосходства других организаций и частных школ.</w:t>
      </w:r>
    </w:p>
    <w:p w:rsidR="00AC13B6" w:rsidRPr="00866672" w:rsidRDefault="00AC13B6" w:rsidP="004F7E72">
      <w:pPr>
        <w:pStyle w:val="Default"/>
        <w:ind w:left="-426" w:firstLine="426"/>
        <w:jc w:val="both"/>
        <w:rPr>
          <w:color w:val="auto"/>
        </w:rPr>
      </w:pPr>
      <w:r w:rsidRPr="00866672">
        <w:rPr>
          <w:color w:val="auto"/>
        </w:rPr>
        <w:t xml:space="preserve">- Провести анализ существующих сайтов образовательных учреждений на соответствие требованиям законодательной базы РФ, а также адаптации существующих сайтов под мобильные устройства. </w:t>
      </w:r>
    </w:p>
    <w:p w:rsidR="00AC13B6" w:rsidRPr="00866672" w:rsidRDefault="00AC13B6" w:rsidP="004F7E72">
      <w:pPr>
        <w:pStyle w:val="Default"/>
        <w:ind w:left="-426" w:firstLine="426"/>
        <w:jc w:val="both"/>
        <w:rPr>
          <w:color w:val="auto"/>
        </w:rPr>
      </w:pPr>
      <w:r w:rsidRPr="00866672">
        <w:rPr>
          <w:color w:val="auto"/>
        </w:rPr>
        <w:t xml:space="preserve">- Повысить информационно-рекламную деятельность автошкол ДОСААФ России по продвижению услуг по подготовке водителей с использованием социальных сетей. </w:t>
      </w:r>
    </w:p>
    <w:p w:rsidR="00AC13B6" w:rsidRPr="00866672" w:rsidRDefault="00AC13B6" w:rsidP="004F7E72">
      <w:pPr>
        <w:tabs>
          <w:tab w:val="left" w:pos="284"/>
        </w:tabs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672">
        <w:rPr>
          <w:rFonts w:ascii="Times New Roman" w:hAnsi="Times New Roman" w:cs="Times New Roman"/>
          <w:b/>
          <w:sz w:val="24"/>
          <w:szCs w:val="24"/>
        </w:rPr>
        <w:t>6.  ПО ТЕХНИЧЕСКОМУ ОБЕСПЕЧЕНИЮ:</w:t>
      </w:r>
    </w:p>
    <w:p w:rsidR="00AC13B6" w:rsidRPr="00866672" w:rsidRDefault="00AC13B6" w:rsidP="004F7E72">
      <w:pPr>
        <w:tabs>
          <w:tab w:val="left" w:pos="284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6672">
        <w:rPr>
          <w:rFonts w:ascii="Times New Roman" w:hAnsi="Times New Roman" w:cs="Times New Roman"/>
          <w:sz w:val="24"/>
          <w:szCs w:val="24"/>
        </w:rPr>
        <w:t xml:space="preserve">   -  Продолжить работу по обновлению техники и обеспечить её содержание в высокой степени технической готовности.</w:t>
      </w:r>
    </w:p>
    <w:p w:rsidR="00AC13B6" w:rsidRPr="00866672" w:rsidRDefault="00AC13B6" w:rsidP="004F7E72">
      <w:pPr>
        <w:tabs>
          <w:tab w:val="left" w:pos="284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6672">
        <w:rPr>
          <w:rFonts w:ascii="Times New Roman" w:hAnsi="Times New Roman" w:cs="Times New Roman"/>
          <w:sz w:val="24"/>
          <w:szCs w:val="24"/>
        </w:rPr>
        <w:t xml:space="preserve">    - Совершенствовать организацию внутренней службы в гаражах (парках, местах стоянки техники).</w:t>
      </w:r>
    </w:p>
    <w:p w:rsidR="00AC13B6" w:rsidRPr="00866672" w:rsidRDefault="00AC13B6" w:rsidP="004F7E72">
      <w:pPr>
        <w:tabs>
          <w:tab w:val="left" w:pos="284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6672">
        <w:rPr>
          <w:rFonts w:ascii="Times New Roman" w:hAnsi="Times New Roman" w:cs="Times New Roman"/>
          <w:sz w:val="24"/>
          <w:szCs w:val="24"/>
        </w:rPr>
        <w:t xml:space="preserve">    - Содержание гаражей (парков, мест стоянки техники) в соответствие с требованиями руководящих документов. Особое внимание уделить организации противопожарной защиты.</w:t>
      </w:r>
    </w:p>
    <w:p w:rsidR="00AC13B6" w:rsidRPr="00866672" w:rsidRDefault="00AC13B6" w:rsidP="004F7E72">
      <w:pPr>
        <w:tabs>
          <w:tab w:val="left" w:pos="284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6672">
        <w:rPr>
          <w:rFonts w:ascii="Times New Roman" w:hAnsi="Times New Roman" w:cs="Times New Roman"/>
          <w:sz w:val="24"/>
          <w:szCs w:val="24"/>
        </w:rPr>
        <w:t>- Совершенствовать деятельность по обеспечению безопасности дорожного движения и недопущению гибели и травматизма людей при работе на технике.</w:t>
      </w:r>
    </w:p>
    <w:p w:rsidR="00AC13B6" w:rsidRPr="00866672" w:rsidRDefault="00AC13B6" w:rsidP="004F7E72">
      <w:pPr>
        <w:pStyle w:val="a4"/>
        <w:tabs>
          <w:tab w:val="left" w:pos="284"/>
        </w:tabs>
        <w:ind w:left="-426" w:firstLine="426"/>
        <w:jc w:val="center"/>
        <w:rPr>
          <w:b/>
          <w:sz w:val="24"/>
        </w:rPr>
      </w:pPr>
      <w:r w:rsidRPr="00866672">
        <w:rPr>
          <w:b/>
          <w:sz w:val="24"/>
        </w:rPr>
        <w:t>7. ПО  ФИНАНСОВО-ЭКОНОМИЧЕСКОЙ ДЕЯТЕЛЬНОСТИ</w:t>
      </w:r>
      <w:proofErr w:type="gramStart"/>
      <w:r w:rsidRPr="00866672">
        <w:rPr>
          <w:b/>
          <w:sz w:val="24"/>
        </w:rPr>
        <w:t>:</w:t>
      </w:r>
      <w:proofErr w:type="gramEnd"/>
    </w:p>
    <w:p w:rsidR="00AC13B6" w:rsidRPr="00866672" w:rsidRDefault="004F7E72" w:rsidP="004F7E72">
      <w:pPr>
        <w:pStyle w:val="20"/>
        <w:shd w:val="clear" w:color="auto" w:fill="auto"/>
        <w:tabs>
          <w:tab w:val="left" w:pos="0"/>
        </w:tabs>
        <w:spacing w:before="0" w:line="240" w:lineRule="auto"/>
        <w:ind w:left="-426" w:firstLine="426"/>
        <w:jc w:val="both"/>
        <w:rPr>
          <w:sz w:val="24"/>
          <w:szCs w:val="24"/>
        </w:rPr>
      </w:pPr>
      <w:r w:rsidRPr="00866672">
        <w:rPr>
          <w:sz w:val="24"/>
          <w:szCs w:val="24"/>
          <w:lang w:bidi="ru-RU"/>
        </w:rPr>
        <w:t>-.</w:t>
      </w:r>
      <w:r w:rsidR="00AC13B6" w:rsidRPr="00866672">
        <w:rPr>
          <w:sz w:val="24"/>
          <w:szCs w:val="24"/>
          <w:lang w:bidi="ru-RU"/>
        </w:rPr>
        <w:t>Проведение мероприятий по достижению финансово-экономической</w:t>
      </w:r>
      <w:r w:rsidR="00AC13B6" w:rsidRPr="00866672">
        <w:rPr>
          <w:sz w:val="24"/>
          <w:szCs w:val="24"/>
          <w:lang w:bidi="ru-RU"/>
        </w:rPr>
        <w:br/>
        <w:t>стабильности за счет развития приносящей доход деятельности, предоставления услуг населению, увеличения перечня специальностей и объемов подготовки специалистов МТП, а также оптимизации расходов и использования высвобождаемых объектов.</w:t>
      </w:r>
    </w:p>
    <w:p w:rsidR="00AC13B6" w:rsidRPr="00866672" w:rsidRDefault="00AC13B6" w:rsidP="004F7E72">
      <w:pPr>
        <w:pStyle w:val="20"/>
        <w:shd w:val="clear" w:color="auto" w:fill="auto"/>
        <w:tabs>
          <w:tab w:val="left" w:pos="0"/>
        </w:tabs>
        <w:spacing w:before="0" w:line="240" w:lineRule="auto"/>
        <w:ind w:left="-426" w:firstLine="426"/>
        <w:jc w:val="both"/>
        <w:rPr>
          <w:sz w:val="24"/>
          <w:szCs w:val="24"/>
        </w:rPr>
      </w:pPr>
      <w:r w:rsidRPr="00866672">
        <w:rPr>
          <w:sz w:val="24"/>
          <w:szCs w:val="24"/>
          <w:lang w:bidi="ru-RU"/>
        </w:rPr>
        <w:lastRenderedPageBreak/>
        <w:t>- Обеспечение целевого использования субсидий из федерального бюджета для подготовки граждан по военно-учетным специальностям в образовательных учреждениях ДОСААФ России.</w:t>
      </w:r>
    </w:p>
    <w:p w:rsidR="00AC13B6" w:rsidRPr="00866672" w:rsidRDefault="00AC13B6" w:rsidP="004F7E72">
      <w:pPr>
        <w:pStyle w:val="20"/>
        <w:shd w:val="clear" w:color="auto" w:fill="auto"/>
        <w:tabs>
          <w:tab w:val="left" w:pos="0"/>
        </w:tabs>
        <w:spacing w:before="0" w:line="240" w:lineRule="auto"/>
        <w:ind w:left="-426" w:firstLine="426"/>
        <w:jc w:val="both"/>
        <w:rPr>
          <w:sz w:val="24"/>
          <w:szCs w:val="24"/>
        </w:rPr>
      </w:pPr>
      <w:r w:rsidRPr="00866672">
        <w:rPr>
          <w:sz w:val="24"/>
          <w:szCs w:val="24"/>
          <w:lang w:bidi="ru-RU"/>
        </w:rPr>
        <w:t>- Представление сведений (данных) по исполнению плана-задания по доходам и отчислениям в Централизованный бюджет ДОСААФ России по направлениям деятельности.</w:t>
      </w:r>
    </w:p>
    <w:p w:rsidR="00AC13B6" w:rsidRPr="00866672" w:rsidRDefault="00AC13B6" w:rsidP="004F7E72">
      <w:pPr>
        <w:pStyle w:val="20"/>
        <w:shd w:val="clear" w:color="auto" w:fill="auto"/>
        <w:tabs>
          <w:tab w:val="left" w:pos="0"/>
        </w:tabs>
        <w:spacing w:before="0" w:line="240" w:lineRule="auto"/>
        <w:ind w:left="-426" w:firstLine="426"/>
        <w:jc w:val="both"/>
        <w:rPr>
          <w:sz w:val="24"/>
          <w:szCs w:val="24"/>
        </w:rPr>
      </w:pPr>
      <w:r w:rsidRPr="00866672">
        <w:rPr>
          <w:sz w:val="24"/>
          <w:szCs w:val="24"/>
          <w:lang w:bidi="ru-RU"/>
        </w:rPr>
        <w:t>- Усовершенствование административного и образовательного порталов ДОСААФ России, переход организаций и учреждений ДОСААФ России на современные образовательные технологии, позволяющие повысить конкурентоспособность и снизить себестоимость предоставляемых услуг.</w:t>
      </w:r>
    </w:p>
    <w:p w:rsidR="00AC13B6" w:rsidRPr="00866672" w:rsidRDefault="00AC13B6" w:rsidP="004F7E72">
      <w:pPr>
        <w:pStyle w:val="20"/>
        <w:shd w:val="clear" w:color="auto" w:fill="auto"/>
        <w:tabs>
          <w:tab w:val="left" w:pos="0"/>
        </w:tabs>
        <w:spacing w:before="0" w:line="240" w:lineRule="auto"/>
        <w:ind w:left="-426" w:firstLine="426"/>
        <w:jc w:val="both"/>
        <w:rPr>
          <w:sz w:val="24"/>
          <w:szCs w:val="24"/>
        </w:rPr>
      </w:pPr>
      <w:r w:rsidRPr="00866672">
        <w:rPr>
          <w:sz w:val="24"/>
          <w:szCs w:val="24"/>
          <w:lang w:bidi="ru-RU"/>
        </w:rPr>
        <w:t>- Принятие конкретных мер по погашению кредиторской задолженности, в том числе по отчислениям в Централизованный бюджет ДОСААФ России.</w:t>
      </w:r>
    </w:p>
    <w:p w:rsidR="00AC13B6" w:rsidRPr="00866672" w:rsidRDefault="00AC13B6" w:rsidP="004F7E72">
      <w:pPr>
        <w:pStyle w:val="20"/>
        <w:shd w:val="clear" w:color="auto" w:fill="auto"/>
        <w:tabs>
          <w:tab w:val="left" w:pos="0"/>
        </w:tabs>
        <w:spacing w:before="0" w:line="240" w:lineRule="auto"/>
        <w:ind w:left="-426" w:firstLine="426"/>
        <w:jc w:val="both"/>
        <w:rPr>
          <w:sz w:val="24"/>
          <w:szCs w:val="24"/>
        </w:rPr>
      </w:pPr>
      <w:r w:rsidRPr="00866672">
        <w:rPr>
          <w:sz w:val="24"/>
          <w:szCs w:val="24"/>
          <w:lang w:bidi="ru-RU"/>
        </w:rPr>
        <w:t>-Внедрение автоматизированной си</w:t>
      </w:r>
      <w:r w:rsidR="007E4D9F" w:rsidRPr="00866672">
        <w:rPr>
          <w:sz w:val="24"/>
          <w:szCs w:val="24"/>
          <w:lang w:bidi="ru-RU"/>
        </w:rPr>
        <w:t xml:space="preserve">стемы </w:t>
      </w:r>
      <w:r w:rsidRPr="00866672">
        <w:rPr>
          <w:sz w:val="24"/>
          <w:szCs w:val="24"/>
          <w:lang w:bidi="ru-RU"/>
        </w:rPr>
        <w:t>управления финансами</w:t>
      </w:r>
      <w:r w:rsidR="007E4D9F" w:rsidRPr="00866672">
        <w:rPr>
          <w:sz w:val="24"/>
          <w:szCs w:val="24"/>
          <w:lang w:bidi="ru-RU"/>
        </w:rPr>
        <w:t xml:space="preserve">  </w:t>
      </w:r>
      <w:r w:rsidRPr="00866672">
        <w:rPr>
          <w:sz w:val="24"/>
          <w:szCs w:val="24"/>
          <w:lang w:bidi="ru-RU"/>
        </w:rPr>
        <w:t>в</w:t>
      </w:r>
      <w:r w:rsidR="007E4D9F" w:rsidRPr="00866672">
        <w:rPr>
          <w:sz w:val="24"/>
          <w:szCs w:val="24"/>
          <w:lang w:bidi="ru-RU"/>
        </w:rPr>
        <w:t xml:space="preserve"> </w:t>
      </w:r>
      <w:r w:rsidRPr="00866672">
        <w:rPr>
          <w:sz w:val="24"/>
          <w:szCs w:val="24"/>
          <w:lang w:bidi="ru-RU"/>
        </w:rPr>
        <w:t>региональных отделениях и организациях ДОСААФ России.</w:t>
      </w:r>
    </w:p>
    <w:p w:rsidR="00AC13B6" w:rsidRPr="00866672" w:rsidRDefault="00AC13B6" w:rsidP="004F7E72">
      <w:pPr>
        <w:pStyle w:val="20"/>
        <w:shd w:val="clear" w:color="auto" w:fill="auto"/>
        <w:tabs>
          <w:tab w:val="left" w:pos="0"/>
        </w:tabs>
        <w:spacing w:before="0" w:line="240" w:lineRule="auto"/>
        <w:ind w:left="-426" w:firstLine="426"/>
        <w:jc w:val="both"/>
        <w:rPr>
          <w:sz w:val="24"/>
          <w:szCs w:val="24"/>
        </w:rPr>
      </w:pPr>
      <w:r w:rsidRPr="00866672">
        <w:rPr>
          <w:sz w:val="24"/>
          <w:szCs w:val="24"/>
          <w:lang w:bidi="ru-RU"/>
        </w:rPr>
        <w:t>-Принятие мер по усилению режима экономии, совершенствованию</w:t>
      </w:r>
      <w:r w:rsidR="007E4D9F" w:rsidRPr="00866672">
        <w:rPr>
          <w:sz w:val="24"/>
          <w:szCs w:val="24"/>
          <w:lang w:bidi="ru-RU"/>
        </w:rPr>
        <w:t xml:space="preserve"> </w:t>
      </w:r>
      <w:r w:rsidRPr="00866672">
        <w:rPr>
          <w:sz w:val="24"/>
          <w:szCs w:val="24"/>
          <w:lang w:bidi="ru-RU"/>
        </w:rPr>
        <w:t>организации финансирования.</w:t>
      </w:r>
    </w:p>
    <w:p w:rsidR="00AC13B6" w:rsidRPr="00866672" w:rsidRDefault="00AC13B6" w:rsidP="004F7E72">
      <w:pPr>
        <w:pStyle w:val="20"/>
        <w:shd w:val="clear" w:color="auto" w:fill="auto"/>
        <w:tabs>
          <w:tab w:val="left" w:pos="0"/>
        </w:tabs>
        <w:spacing w:before="0" w:line="240" w:lineRule="auto"/>
        <w:ind w:left="-426" w:firstLine="426"/>
        <w:jc w:val="both"/>
        <w:rPr>
          <w:sz w:val="24"/>
          <w:szCs w:val="24"/>
        </w:rPr>
      </w:pPr>
      <w:r w:rsidRPr="00866672">
        <w:rPr>
          <w:sz w:val="24"/>
          <w:szCs w:val="24"/>
          <w:lang w:bidi="ru-RU"/>
        </w:rPr>
        <w:t>-При планировании расходной части бюджетов на содержание</w:t>
      </w:r>
      <w:r w:rsidR="007E4D9F" w:rsidRPr="00866672">
        <w:rPr>
          <w:sz w:val="24"/>
          <w:szCs w:val="24"/>
          <w:lang w:bidi="ru-RU"/>
        </w:rPr>
        <w:t xml:space="preserve"> </w:t>
      </w:r>
      <w:r w:rsidRPr="00866672">
        <w:rPr>
          <w:sz w:val="24"/>
          <w:szCs w:val="24"/>
          <w:lang w:bidi="ru-RU"/>
        </w:rPr>
        <w:t>региональных отделений не допускать необоснованных расходов на оплату труда (с начислениями) свыше установленного норматива. Не допустить на этапе</w:t>
      </w:r>
      <w:r w:rsidR="007E4D9F" w:rsidRPr="00866672">
        <w:rPr>
          <w:sz w:val="24"/>
          <w:szCs w:val="24"/>
          <w:lang w:bidi="ru-RU"/>
        </w:rPr>
        <w:t xml:space="preserve"> </w:t>
      </w:r>
      <w:r w:rsidRPr="00866672">
        <w:rPr>
          <w:sz w:val="24"/>
          <w:szCs w:val="24"/>
          <w:lang w:bidi="ru-RU"/>
        </w:rPr>
        <w:t>планирования нецелевого расходования средств организации на содержание</w:t>
      </w:r>
      <w:r w:rsidR="007E4D9F" w:rsidRPr="00866672">
        <w:rPr>
          <w:sz w:val="24"/>
          <w:szCs w:val="24"/>
          <w:lang w:bidi="ru-RU"/>
        </w:rPr>
        <w:t xml:space="preserve"> </w:t>
      </w:r>
      <w:r w:rsidRPr="00866672">
        <w:rPr>
          <w:sz w:val="24"/>
          <w:szCs w:val="24"/>
          <w:lang w:bidi="ru-RU"/>
        </w:rPr>
        <w:t>аппаратов региональных отделений.</w:t>
      </w:r>
    </w:p>
    <w:p w:rsidR="00AC13B6" w:rsidRPr="00866672" w:rsidRDefault="00AC13B6" w:rsidP="004F7E72">
      <w:pPr>
        <w:pStyle w:val="20"/>
        <w:shd w:val="clear" w:color="auto" w:fill="auto"/>
        <w:tabs>
          <w:tab w:val="left" w:pos="0"/>
        </w:tabs>
        <w:spacing w:before="0" w:line="240" w:lineRule="auto"/>
        <w:ind w:left="-426" w:firstLine="426"/>
        <w:jc w:val="both"/>
        <w:rPr>
          <w:sz w:val="28"/>
          <w:lang w:bidi="ru-RU"/>
        </w:rPr>
      </w:pPr>
      <w:r w:rsidRPr="00866672">
        <w:rPr>
          <w:sz w:val="24"/>
          <w:szCs w:val="24"/>
          <w:lang w:bidi="ru-RU"/>
        </w:rPr>
        <w:t>- Участие в проведении мероприятий по выводу из кризисного финансового состояния организаций, не обеспечивающих эффективное использование ресурсов</w:t>
      </w:r>
      <w:r w:rsidRPr="00866672">
        <w:rPr>
          <w:sz w:val="28"/>
          <w:lang w:bidi="ru-RU"/>
        </w:rPr>
        <w:t>.</w:t>
      </w:r>
    </w:p>
    <w:p w:rsidR="00051DB6" w:rsidRPr="00866672" w:rsidRDefault="00051DB6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6672">
        <w:rPr>
          <w:rFonts w:ascii="Times New Roman" w:hAnsi="Times New Roman" w:cs="Times New Roman"/>
          <w:sz w:val="24"/>
          <w:szCs w:val="24"/>
        </w:rPr>
        <w:t>Голосовали:</w:t>
      </w:r>
    </w:p>
    <w:p w:rsidR="00051DB6" w:rsidRPr="00D81C9D" w:rsidRDefault="00051DB6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«ЗА» - 32  чел.;</w:t>
      </w:r>
    </w:p>
    <w:p w:rsidR="00051DB6" w:rsidRPr="00D81C9D" w:rsidRDefault="00051DB6" w:rsidP="004F7E72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«ПРОТИВ» - нет;</w:t>
      </w:r>
    </w:p>
    <w:p w:rsidR="00051DB6" w:rsidRPr="00D81C9D" w:rsidRDefault="00051DB6" w:rsidP="004F7E72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«ВОЗДЕРЖАЛИСЬ» - нет.</w:t>
      </w:r>
    </w:p>
    <w:p w:rsidR="00051DB6" w:rsidRPr="00D81C9D" w:rsidRDefault="001011CF" w:rsidP="004F7E72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   </w:t>
      </w:r>
      <w:r w:rsidR="00051DB6" w:rsidRPr="00D81C9D">
        <w:rPr>
          <w:rFonts w:ascii="Times New Roman" w:hAnsi="Times New Roman" w:cs="Times New Roman"/>
          <w:sz w:val="24"/>
          <w:szCs w:val="24"/>
        </w:rPr>
        <w:t xml:space="preserve"> Принято единогласно, подсчёт голосов вёл  </w:t>
      </w:r>
      <w:proofErr w:type="spellStart"/>
      <w:r w:rsidR="00051DB6" w:rsidRPr="00D81C9D">
        <w:rPr>
          <w:rFonts w:ascii="Times New Roman" w:hAnsi="Times New Roman" w:cs="Times New Roman"/>
          <w:sz w:val="24"/>
          <w:szCs w:val="24"/>
        </w:rPr>
        <w:t>Лемзяков</w:t>
      </w:r>
      <w:proofErr w:type="spellEnd"/>
      <w:r w:rsidR="00051DB6" w:rsidRPr="00D81C9D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4F7E72" w:rsidRDefault="004F7E72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7109" w:rsidRPr="00D81C9D" w:rsidRDefault="003858CD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2. Слушали </w:t>
      </w:r>
      <w:r w:rsidR="000F7109" w:rsidRPr="00D81C9D">
        <w:rPr>
          <w:rFonts w:ascii="Times New Roman" w:hAnsi="Times New Roman" w:cs="Times New Roman"/>
          <w:bCs/>
          <w:sz w:val="24"/>
          <w:szCs w:val="24"/>
        </w:rPr>
        <w:t xml:space="preserve">отчёт </w:t>
      </w:r>
      <w:r w:rsidR="00DB26A3" w:rsidRPr="00D81C9D">
        <w:rPr>
          <w:rFonts w:ascii="Times New Roman" w:hAnsi="Times New Roman" w:cs="Times New Roman"/>
          <w:sz w:val="24"/>
          <w:szCs w:val="24"/>
        </w:rPr>
        <w:t>председателя к</w:t>
      </w:r>
      <w:r w:rsidR="008B014F" w:rsidRPr="00D81C9D">
        <w:rPr>
          <w:rFonts w:ascii="Times New Roman" w:hAnsi="Times New Roman" w:cs="Times New Roman"/>
          <w:sz w:val="24"/>
          <w:szCs w:val="24"/>
        </w:rPr>
        <w:t xml:space="preserve">онтрольно-ревизионной комиссии </w:t>
      </w:r>
      <w:r w:rsidR="00AD5CB3" w:rsidRPr="00D81C9D">
        <w:rPr>
          <w:rFonts w:ascii="Times New Roman" w:hAnsi="Times New Roman" w:cs="Times New Roman"/>
          <w:sz w:val="24"/>
          <w:szCs w:val="24"/>
        </w:rPr>
        <w:t>Регионального  отделения</w:t>
      </w:r>
      <w:r w:rsidR="008B014F" w:rsidRPr="00D81C9D">
        <w:rPr>
          <w:rFonts w:ascii="Times New Roman" w:hAnsi="Times New Roman" w:cs="Times New Roman"/>
          <w:sz w:val="24"/>
          <w:szCs w:val="24"/>
        </w:rPr>
        <w:t xml:space="preserve"> ДОСААФ России Белгородской области </w:t>
      </w:r>
      <w:r w:rsidR="00C54C44" w:rsidRPr="00D81C9D">
        <w:rPr>
          <w:rFonts w:ascii="Times New Roman" w:hAnsi="Times New Roman" w:cs="Times New Roman"/>
          <w:sz w:val="24"/>
          <w:szCs w:val="24"/>
        </w:rPr>
        <w:t xml:space="preserve">Подзолковой И.Б. </w:t>
      </w:r>
      <w:r w:rsidR="000F7109" w:rsidRPr="00D81C9D">
        <w:rPr>
          <w:rFonts w:ascii="Times New Roman" w:hAnsi="Times New Roman" w:cs="Times New Roman"/>
          <w:sz w:val="24"/>
          <w:szCs w:val="24"/>
        </w:rPr>
        <w:t>«О результатах проведенных проверок Контрольно-ревизионной комиссией Регионального отделения ДОСААФ России Белгородской области в 20</w:t>
      </w:r>
      <w:r w:rsidR="001F3397" w:rsidRPr="00D81C9D">
        <w:rPr>
          <w:rFonts w:ascii="Times New Roman" w:hAnsi="Times New Roman" w:cs="Times New Roman"/>
          <w:sz w:val="24"/>
          <w:szCs w:val="24"/>
        </w:rPr>
        <w:t>2</w:t>
      </w:r>
      <w:r w:rsidR="00051DB6" w:rsidRPr="00D81C9D">
        <w:rPr>
          <w:rFonts w:ascii="Times New Roman" w:hAnsi="Times New Roman" w:cs="Times New Roman"/>
          <w:sz w:val="24"/>
          <w:szCs w:val="24"/>
        </w:rPr>
        <w:t>2</w:t>
      </w:r>
      <w:r w:rsidR="001011CF" w:rsidRPr="00D81C9D">
        <w:rPr>
          <w:rFonts w:ascii="Times New Roman" w:hAnsi="Times New Roman" w:cs="Times New Roman"/>
          <w:sz w:val="24"/>
          <w:szCs w:val="24"/>
        </w:rPr>
        <w:t xml:space="preserve"> </w:t>
      </w:r>
      <w:r w:rsidR="000F7109" w:rsidRPr="00D81C9D">
        <w:rPr>
          <w:rFonts w:ascii="Times New Roman" w:hAnsi="Times New Roman" w:cs="Times New Roman"/>
          <w:sz w:val="24"/>
          <w:szCs w:val="24"/>
        </w:rPr>
        <w:t>году и задачах на 20</w:t>
      </w:r>
      <w:r w:rsidR="001F3397" w:rsidRPr="00D81C9D">
        <w:rPr>
          <w:rFonts w:ascii="Times New Roman" w:hAnsi="Times New Roman" w:cs="Times New Roman"/>
          <w:sz w:val="24"/>
          <w:szCs w:val="24"/>
        </w:rPr>
        <w:t>2</w:t>
      </w:r>
      <w:r w:rsidR="006B0DB5" w:rsidRPr="00D81C9D">
        <w:rPr>
          <w:rFonts w:ascii="Times New Roman" w:hAnsi="Times New Roman" w:cs="Times New Roman"/>
          <w:sz w:val="24"/>
          <w:szCs w:val="24"/>
        </w:rPr>
        <w:t>3</w:t>
      </w:r>
      <w:r w:rsidR="000F7109" w:rsidRPr="00D81C9D">
        <w:rPr>
          <w:rFonts w:ascii="Times New Roman" w:hAnsi="Times New Roman" w:cs="Times New Roman"/>
          <w:sz w:val="24"/>
          <w:szCs w:val="24"/>
        </w:rPr>
        <w:t xml:space="preserve"> год»</w:t>
      </w:r>
      <w:r w:rsidR="0073561D" w:rsidRPr="00D81C9D">
        <w:rPr>
          <w:rFonts w:ascii="Times New Roman" w:hAnsi="Times New Roman" w:cs="Times New Roman"/>
          <w:sz w:val="24"/>
          <w:szCs w:val="24"/>
        </w:rPr>
        <w:t>.</w:t>
      </w:r>
    </w:p>
    <w:p w:rsidR="004F7E72" w:rsidRDefault="006B0DB5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C9E">
        <w:rPr>
          <w:rFonts w:ascii="Times New Roman" w:hAnsi="Times New Roman" w:cs="Times New Roman"/>
          <w:sz w:val="24"/>
          <w:szCs w:val="24"/>
        </w:rPr>
        <w:t>За  2022 год  КРК РО ДОСААФ России было</w:t>
      </w:r>
      <w:r w:rsidRPr="00D81C9D">
        <w:rPr>
          <w:rFonts w:ascii="Times New Roman" w:hAnsi="Times New Roman" w:cs="Times New Roman"/>
          <w:sz w:val="24"/>
          <w:szCs w:val="24"/>
        </w:rPr>
        <w:t xml:space="preserve"> проведено: 4 ревизии финансово-хозяйственной деятельности (1 из них анализ исполнения бюджета регионального отделения ДОСААФ России Белгородской области за 2021 год),</w:t>
      </w:r>
      <w:r w:rsidR="004F7E72">
        <w:rPr>
          <w:rFonts w:ascii="Times New Roman" w:hAnsi="Times New Roman" w:cs="Times New Roman"/>
          <w:sz w:val="24"/>
          <w:szCs w:val="24"/>
        </w:rPr>
        <w:t xml:space="preserve"> </w:t>
      </w:r>
      <w:r w:rsidRPr="00D81C9D">
        <w:rPr>
          <w:rFonts w:ascii="Times New Roman" w:hAnsi="Times New Roman" w:cs="Times New Roman"/>
          <w:sz w:val="24"/>
          <w:szCs w:val="24"/>
        </w:rPr>
        <w:t>8 комплексных проверок деятельности местных отделений ДОСААФ России, 13 проверок  по отдельным вопросам (плановых), в том числе:</w:t>
      </w:r>
    </w:p>
    <w:p w:rsidR="006B0DB5" w:rsidRPr="00D81C9D" w:rsidRDefault="004F7E72" w:rsidP="004F7E72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DB5" w:rsidRPr="00D81C9D">
        <w:rPr>
          <w:rFonts w:ascii="Times New Roman" w:hAnsi="Times New Roman" w:cs="Times New Roman"/>
          <w:sz w:val="24"/>
          <w:szCs w:val="24"/>
        </w:rPr>
        <w:t>- т</w:t>
      </w:r>
      <w:r w:rsidR="006B0DB5" w:rsidRPr="00D81C9D">
        <w:rPr>
          <w:rFonts w:ascii="Times New Roman" w:hAnsi="Times New Roman"/>
          <w:sz w:val="24"/>
          <w:szCs w:val="24"/>
        </w:rPr>
        <w:t>ематические проверки правомерности и эффективности использования субсидий, выделенных в 2020-2021 учебном году на подготовку специалистов по ВУС – проверено 8 организаций, осуществляющих подготовку по ВУС;</w:t>
      </w:r>
    </w:p>
    <w:p w:rsidR="006B0DB5" w:rsidRPr="00D81C9D" w:rsidRDefault="006B0DB5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/>
          <w:sz w:val="24"/>
          <w:szCs w:val="24"/>
        </w:rPr>
        <w:t>- анализ исполнения бюджета подведомственных организаций за 2021 год – 5 организаций.</w:t>
      </w:r>
      <w:r w:rsidRPr="00D81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E72" w:rsidRDefault="004F7E72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B0DB5" w:rsidRPr="00D81C9D" w:rsidRDefault="006B0DB5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C9E">
        <w:rPr>
          <w:rFonts w:ascii="Times New Roman" w:hAnsi="Times New Roman" w:cs="Times New Roman"/>
          <w:sz w:val="24"/>
          <w:szCs w:val="24"/>
        </w:rPr>
        <w:t>КРК местных отделений ДОСААФ России</w:t>
      </w:r>
      <w:r w:rsidRPr="00D81C9D">
        <w:rPr>
          <w:rFonts w:ascii="Times New Roman" w:hAnsi="Times New Roman" w:cs="Times New Roman"/>
          <w:sz w:val="24"/>
          <w:szCs w:val="24"/>
        </w:rPr>
        <w:t xml:space="preserve"> проведено 14 ревизий (анализов исполнения бюджетов местных отделений ДОСААФ России за 2021 год).</w:t>
      </w:r>
    </w:p>
    <w:p w:rsidR="006B0DB5" w:rsidRPr="00D81C9D" w:rsidRDefault="006B0DB5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Всего годовой план проверок по состоянию на 31.12.2022 года выполнен на </w:t>
      </w:r>
      <w:r w:rsidRPr="004F7E72">
        <w:rPr>
          <w:rFonts w:ascii="Times New Roman" w:hAnsi="Times New Roman" w:cs="Times New Roman"/>
          <w:sz w:val="24"/>
          <w:szCs w:val="24"/>
        </w:rPr>
        <w:t>100%</w:t>
      </w:r>
      <w:r w:rsidRPr="00D81C9D">
        <w:rPr>
          <w:rFonts w:ascii="Times New Roman" w:hAnsi="Times New Roman" w:cs="Times New Roman"/>
          <w:sz w:val="24"/>
          <w:szCs w:val="24"/>
        </w:rPr>
        <w:t xml:space="preserve"> .</w:t>
      </w:r>
      <w:r w:rsidR="004F7E72">
        <w:rPr>
          <w:rFonts w:ascii="Times New Roman" w:hAnsi="Times New Roman" w:cs="Times New Roman"/>
          <w:sz w:val="24"/>
          <w:szCs w:val="24"/>
        </w:rPr>
        <w:t xml:space="preserve"> </w:t>
      </w:r>
      <w:r w:rsidRPr="00D81C9D">
        <w:rPr>
          <w:rFonts w:ascii="Times New Roman" w:hAnsi="Times New Roman" w:cs="Times New Roman"/>
          <w:sz w:val="24"/>
          <w:szCs w:val="24"/>
        </w:rPr>
        <w:t>В 2022 году внеплановые проверки не проводились.</w:t>
      </w:r>
    </w:p>
    <w:p w:rsidR="006B0DB5" w:rsidRPr="00D81C9D" w:rsidRDefault="006B0DB5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C9E">
        <w:rPr>
          <w:rFonts w:ascii="Times New Roman" w:hAnsi="Times New Roman" w:cs="Times New Roman"/>
          <w:sz w:val="24"/>
          <w:szCs w:val="24"/>
        </w:rPr>
        <w:t>Государственными и муниципальными надзорными (проверочными) органами</w:t>
      </w:r>
      <w:r w:rsidRPr="00D81C9D">
        <w:rPr>
          <w:rFonts w:ascii="Times New Roman" w:hAnsi="Times New Roman" w:cs="Times New Roman"/>
          <w:sz w:val="24"/>
          <w:szCs w:val="24"/>
        </w:rPr>
        <w:t xml:space="preserve"> проведено за 2022 год в подведомственных организациях регионального отделения ДОСААФ России Белгородской области 2 плановых проверки. </w:t>
      </w:r>
    </w:p>
    <w:p w:rsidR="006B0DB5" w:rsidRPr="004C2C9E" w:rsidRDefault="006B0DB5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По результатам проведенных ревизий и проверок контрольно-ревизионными комиссиями регионального и местных отделений ДОСААФ России Белгородской области в 2022 году выявлено </w:t>
      </w:r>
      <w:r w:rsidRPr="004C2C9E">
        <w:rPr>
          <w:rFonts w:ascii="Times New Roman" w:hAnsi="Times New Roman" w:cs="Times New Roman"/>
          <w:sz w:val="24"/>
          <w:szCs w:val="24"/>
        </w:rPr>
        <w:t>нарушений на общую сумму 201,2 тыс. рублей, в том числе:</w:t>
      </w:r>
    </w:p>
    <w:p w:rsidR="006B0DB5" w:rsidRPr="00D81C9D" w:rsidRDefault="006B0DB5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C9E">
        <w:rPr>
          <w:rFonts w:ascii="Times New Roman" w:hAnsi="Times New Roman" w:cs="Times New Roman"/>
          <w:sz w:val="24"/>
          <w:szCs w:val="24"/>
        </w:rPr>
        <w:t>- незаконные расходы – 14,5 тыс. рублей,</w:t>
      </w:r>
      <w:r w:rsidRPr="00D81C9D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6B0DB5" w:rsidRPr="00D81C9D" w:rsidRDefault="006B0DB5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C9D">
        <w:rPr>
          <w:rFonts w:ascii="Times New Roman" w:hAnsi="Times New Roman" w:cs="Times New Roman"/>
          <w:sz w:val="24"/>
          <w:szCs w:val="24"/>
          <w:u w:val="single"/>
        </w:rPr>
        <w:t>5,0 тыс. рублей</w:t>
      </w:r>
      <w:r w:rsidRPr="00D81C9D">
        <w:rPr>
          <w:rFonts w:ascii="Times New Roman" w:hAnsi="Times New Roman" w:cs="Times New Roman"/>
          <w:sz w:val="24"/>
          <w:szCs w:val="24"/>
        </w:rPr>
        <w:t xml:space="preserve"> </w:t>
      </w:r>
      <w:r w:rsidRPr="00D81C9D">
        <w:rPr>
          <w:rFonts w:ascii="Times New Roman" w:hAnsi="Times New Roman"/>
          <w:sz w:val="24"/>
          <w:szCs w:val="24"/>
        </w:rPr>
        <w:t>оплата штрафа, выписанного на должностное лицо, а оплаченное за счет средств организации</w:t>
      </w:r>
      <w:r w:rsidRPr="00D81C9D">
        <w:rPr>
          <w:rFonts w:ascii="Times New Roman" w:hAnsi="Times New Roman" w:cs="Times New Roman"/>
          <w:sz w:val="24"/>
          <w:szCs w:val="24"/>
        </w:rPr>
        <w:t xml:space="preserve"> – </w:t>
      </w:r>
      <w:r w:rsidRPr="00D81C9D">
        <w:rPr>
          <w:rFonts w:ascii="Times New Roman" w:hAnsi="Times New Roman" w:cs="Times New Roman"/>
          <w:sz w:val="24"/>
          <w:szCs w:val="24"/>
          <w:u w:val="single"/>
        </w:rPr>
        <w:t>возмещено добровольно;</w:t>
      </w:r>
    </w:p>
    <w:p w:rsidR="006B0DB5" w:rsidRPr="00D81C9D" w:rsidRDefault="006B0DB5" w:rsidP="004F7E72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  <w:u w:val="single"/>
        </w:rPr>
        <w:t>0,8 тыс. рублей</w:t>
      </w:r>
      <w:r w:rsidRPr="00D81C9D">
        <w:rPr>
          <w:rFonts w:ascii="Times New Roman" w:hAnsi="Times New Roman" w:cs="Times New Roman"/>
          <w:sz w:val="24"/>
          <w:szCs w:val="24"/>
        </w:rPr>
        <w:t xml:space="preserve"> </w:t>
      </w:r>
      <w:r w:rsidRPr="00D81C9D">
        <w:rPr>
          <w:rFonts w:ascii="Times New Roman" w:hAnsi="Times New Roman"/>
          <w:sz w:val="24"/>
          <w:szCs w:val="24"/>
        </w:rPr>
        <w:t xml:space="preserve">оплата штрафа за нарушение ПДД работником за счет средств организации без </w:t>
      </w:r>
      <w:r w:rsidRPr="00D81C9D">
        <w:rPr>
          <w:rFonts w:ascii="Times New Roman" w:hAnsi="Times New Roman"/>
          <w:sz w:val="24"/>
          <w:szCs w:val="24"/>
        </w:rPr>
        <w:lastRenderedPageBreak/>
        <w:t xml:space="preserve">последующего удержания с виновного лица – </w:t>
      </w:r>
      <w:r w:rsidRPr="00D81C9D">
        <w:rPr>
          <w:rFonts w:ascii="Times New Roman" w:hAnsi="Times New Roman"/>
          <w:sz w:val="24"/>
          <w:szCs w:val="24"/>
          <w:u w:val="single"/>
        </w:rPr>
        <w:t>удержано с виновного лица</w:t>
      </w:r>
      <w:r w:rsidRPr="00D81C9D">
        <w:rPr>
          <w:rFonts w:ascii="Times New Roman" w:hAnsi="Times New Roman"/>
          <w:sz w:val="24"/>
          <w:szCs w:val="24"/>
        </w:rPr>
        <w:t>;</w:t>
      </w:r>
    </w:p>
    <w:p w:rsidR="006B0DB5" w:rsidRPr="00D81C9D" w:rsidRDefault="006B0DB5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  <w:u w:val="single"/>
        </w:rPr>
        <w:t>8,7 тыс. рублей</w:t>
      </w:r>
      <w:r w:rsidRPr="00D81C9D">
        <w:rPr>
          <w:rFonts w:ascii="Times New Roman" w:hAnsi="Times New Roman" w:cs="Times New Roman"/>
          <w:sz w:val="24"/>
          <w:szCs w:val="24"/>
        </w:rPr>
        <w:t xml:space="preserve"> </w:t>
      </w:r>
      <w:r w:rsidRPr="00D81C9D">
        <w:rPr>
          <w:rFonts w:ascii="Times New Roman" w:hAnsi="Times New Roman"/>
          <w:sz w:val="24"/>
          <w:szCs w:val="24"/>
        </w:rPr>
        <w:t>не полное заполнение оправдательных документов – устранено по результатам проверки;</w:t>
      </w:r>
    </w:p>
    <w:p w:rsidR="006B0DB5" w:rsidRPr="00D81C9D" w:rsidRDefault="006B0DB5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C9E">
        <w:rPr>
          <w:rFonts w:ascii="Times New Roman" w:hAnsi="Times New Roman" w:cs="Times New Roman"/>
          <w:sz w:val="24"/>
          <w:szCs w:val="24"/>
        </w:rPr>
        <w:t xml:space="preserve">- переплаты и неположенные выплаты  - 93,7 </w:t>
      </w:r>
      <w:r w:rsidRPr="00D81C9D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6B0DB5" w:rsidRPr="00D81C9D" w:rsidRDefault="006B0DB5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  <w:u w:val="single"/>
        </w:rPr>
        <w:t>49,6 тыс. рублей</w:t>
      </w:r>
      <w:r w:rsidRPr="00D81C9D">
        <w:rPr>
          <w:rFonts w:ascii="Times New Roman" w:hAnsi="Times New Roman" w:cs="Times New Roman"/>
          <w:sz w:val="24"/>
          <w:szCs w:val="24"/>
        </w:rPr>
        <w:t xml:space="preserve"> </w:t>
      </w:r>
      <w:r w:rsidRPr="00D81C9D">
        <w:rPr>
          <w:rFonts w:ascii="Times New Roman" w:hAnsi="Times New Roman"/>
          <w:sz w:val="24"/>
          <w:szCs w:val="24"/>
        </w:rPr>
        <w:t xml:space="preserve">выплата разовых премий, не отраженных в Положении об оплате труда – </w:t>
      </w:r>
      <w:r w:rsidRPr="00D81C9D">
        <w:rPr>
          <w:rFonts w:ascii="Times New Roman" w:hAnsi="Times New Roman"/>
          <w:sz w:val="24"/>
          <w:szCs w:val="24"/>
          <w:u w:val="single"/>
        </w:rPr>
        <w:t>внесены изменения в Положение об оплате труда</w:t>
      </w:r>
      <w:r w:rsidRPr="00D81C9D">
        <w:rPr>
          <w:rFonts w:ascii="Times New Roman" w:hAnsi="Times New Roman" w:cs="Times New Roman"/>
          <w:sz w:val="24"/>
          <w:szCs w:val="24"/>
        </w:rPr>
        <w:t>,</w:t>
      </w:r>
    </w:p>
    <w:p w:rsidR="006B0DB5" w:rsidRPr="00D81C9D" w:rsidRDefault="006B0DB5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  <w:u w:val="single"/>
        </w:rPr>
        <w:t>44,1 тыс. рублей</w:t>
      </w:r>
      <w:r w:rsidRPr="00D81C9D">
        <w:rPr>
          <w:rFonts w:ascii="Times New Roman" w:hAnsi="Times New Roman" w:cs="Times New Roman"/>
          <w:sz w:val="24"/>
          <w:szCs w:val="24"/>
        </w:rPr>
        <w:t xml:space="preserve"> переплаты по заработной плате.</w:t>
      </w:r>
    </w:p>
    <w:p w:rsidR="006B0DB5" w:rsidRPr="00D81C9D" w:rsidRDefault="006B0DB5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C9E">
        <w:rPr>
          <w:rFonts w:ascii="Times New Roman" w:hAnsi="Times New Roman" w:cs="Times New Roman"/>
          <w:sz w:val="24"/>
          <w:szCs w:val="24"/>
        </w:rPr>
        <w:t>- убытки от реализации услуг</w:t>
      </w:r>
      <w:r w:rsidRPr="00D81C9D">
        <w:rPr>
          <w:rFonts w:ascii="Times New Roman" w:hAnsi="Times New Roman" w:cs="Times New Roman"/>
          <w:sz w:val="24"/>
          <w:szCs w:val="24"/>
        </w:rPr>
        <w:t xml:space="preserve">  – </w:t>
      </w:r>
      <w:r w:rsidRPr="004C2C9E">
        <w:rPr>
          <w:rFonts w:ascii="Times New Roman" w:hAnsi="Times New Roman" w:cs="Times New Roman"/>
          <w:sz w:val="24"/>
          <w:szCs w:val="24"/>
        </w:rPr>
        <w:t>83,0</w:t>
      </w:r>
      <w:r w:rsidRPr="00D81C9D">
        <w:rPr>
          <w:rFonts w:ascii="Times New Roman" w:hAnsi="Times New Roman" w:cs="Times New Roman"/>
          <w:sz w:val="24"/>
          <w:szCs w:val="24"/>
        </w:rPr>
        <w:t xml:space="preserve"> тыс. рублей (не полная оплата за обучение) – ПОУ «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Шебекинская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 школа ДОСААФ России» возвращены 2 свидетельства, выданные без полной оплаты за обучение. </w:t>
      </w:r>
    </w:p>
    <w:p w:rsidR="006B0DB5" w:rsidRPr="00D81C9D" w:rsidRDefault="006B0DB5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C9E">
        <w:rPr>
          <w:rFonts w:ascii="Times New Roman" w:hAnsi="Times New Roman" w:cs="Times New Roman"/>
          <w:sz w:val="24"/>
          <w:szCs w:val="24"/>
        </w:rPr>
        <w:t>- скрыто доходов от начисления отчислений в ЦБ ДОСААФ России – 9,3</w:t>
      </w:r>
      <w:r w:rsidRPr="00D81C9D">
        <w:rPr>
          <w:rFonts w:ascii="Times New Roman" w:hAnsi="Times New Roman" w:cs="Times New Roman"/>
          <w:sz w:val="24"/>
          <w:szCs w:val="24"/>
        </w:rPr>
        <w:t xml:space="preserve"> тыс. рублей - </w:t>
      </w:r>
      <w:r w:rsidRPr="00D81C9D">
        <w:rPr>
          <w:rFonts w:ascii="Times New Roman" w:hAnsi="Times New Roman" w:cs="Times New Roman"/>
          <w:sz w:val="24"/>
          <w:szCs w:val="24"/>
          <w:u w:val="single"/>
        </w:rPr>
        <w:t>отражен доход в дополнительном извещении после проверки</w:t>
      </w:r>
      <w:r w:rsidRPr="00D81C9D">
        <w:rPr>
          <w:rFonts w:ascii="Times New Roman" w:hAnsi="Times New Roman" w:cs="Times New Roman"/>
          <w:sz w:val="24"/>
          <w:szCs w:val="24"/>
        </w:rPr>
        <w:t>;</w:t>
      </w:r>
    </w:p>
    <w:p w:rsidR="006B0DB5" w:rsidRPr="00D81C9D" w:rsidRDefault="006B0DB5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C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2C9E">
        <w:rPr>
          <w:rFonts w:ascii="Times New Roman" w:hAnsi="Times New Roman" w:cs="Times New Roman"/>
          <w:sz w:val="24"/>
          <w:szCs w:val="24"/>
        </w:rPr>
        <w:t>недоначислено</w:t>
      </w:r>
      <w:proofErr w:type="spellEnd"/>
      <w:r w:rsidRPr="004C2C9E">
        <w:rPr>
          <w:rFonts w:ascii="Times New Roman" w:hAnsi="Times New Roman" w:cs="Times New Roman"/>
          <w:sz w:val="24"/>
          <w:szCs w:val="24"/>
        </w:rPr>
        <w:t xml:space="preserve"> отчислений в ЦБ ДОСААФ России – 0,7</w:t>
      </w:r>
      <w:r w:rsidRPr="00D81C9D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6265A9">
        <w:rPr>
          <w:rFonts w:ascii="Times New Roman" w:hAnsi="Times New Roman" w:cs="Times New Roman"/>
          <w:sz w:val="24"/>
          <w:szCs w:val="24"/>
        </w:rPr>
        <w:t>–</w:t>
      </w:r>
      <w:r w:rsidRPr="00D81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9D">
        <w:rPr>
          <w:rFonts w:ascii="Times New Roman" w:hAnsi="Times New Roman" w:cs="Times New Roman"/>
          <w:sz w:val="24"/>
          <w:szCs w:val="24"/>
          <w:u w:val="single"/>
        </w:rPr>
        <w:t>доначислены</w:t>
      </w:r>
      <w:proofErr w:type="spellEnd"/>
      <w:r w:rsidRPr="00D81C9D">
        <w:rPr>
          <w:rFonts w:ascii="Times New Roman" w:hAnsi="Times New Roman" w:cs="Times New Roman"/>
          <w:sz w:val="24"/>
          <w:szCs w:val="24"/>
          <w:u w:val="single"/>
        </w:rPr>
        <w:t xml:space="preserve"> отчисления дополнительным извещением</w:t>
      </w:r>
      <w:r w:rsidRPr="00D81C9D">
        <w:rPr>
          <w:rFonts w:ascii="Times New Roman" w:hAnsi="Times New Roman" w:cs="Times New Roman"/>
          <w:sz w:val="24"/>
          <w:szCs w:val="24"/>
        </w:rPr>
        <w:t>.</w:t>
      </w:r>
    </w:p>
    <w:p w:rsidR="006B0DB5" w:rsidRPr="00D81C9D" w:rsidRDefault="006B0DB5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Так же КРК РО ДОСААФ России в марте 2022 года проведен анализ оценки финансовой устойчивости всех подведомственных организаций Регионального отделения ДОСААФ России Белгородской области, и результаты анализа направлены на рассмотрение на Президиуме Совета регионального отделения ДОСААФ России и в ЦКРК ДОСААФ России.</w:t>
      </w:r>
    </w:p>
    <w:p w:rsidR="006B0DB5" w:rsidRPr="00D81C9D" w:rsidRDefault="006B0DB5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Председателем КРК РО ДОСААФ России Белгородской области в совещании с руководителями, главными бухгалтерами подведомственных организаций в январе 2022 года была доведена информация «Основные нарушения и замечания, отмеченные в Акте проверки организаций РО ДОСААФ России Белгородской области департаментом внутренней политики Белгородской области от 30 декабря 2021 года».</w:t>
      </w:r>
    </w:p>
    <w:p w:rsidR="00673173" w:rsidRPr="00D81C9D" w:rsidRDefault="006B0DB5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В сентябре 2022 года председатель КРК РО ДОСААФ России Белгородской области прошла обучение на курсах повышения квалификации по программе «Бухгалтерский учет и налогообложение в организациях ДОСААФ России».</w:t>
      </w:r>
    </w:p>
    <w:p w:rsidR="0038672D" w:rsidRPr="00D81C9D" w:rsidRDefault="0038672D" w:rsidP="004F7E72">
      <w:pPr>
        <w:pStyle w:val="af0"/>
        <w:ind w:left="-426" w:firstLine="426"/>
        <w:jc w:val="both"/>
        <w:rPr>
          <w:rFonts w:ascii="Times New Roman" w:hAnsi="Times New Roman"/>
          <w:sz w:val="26"/>
          <w:szCs w:val="26"/>
        </w:rPr>
      </w:pPr>
      <w:r w:rsidRPr="00D81C9D">
        <w:rPr>
          <w:rFonts w:ascii="Times New Roman" w:hAnsi="Times New Roman"/>
          <w:sz w:val="26"/>
          <w:szCs w:val="26"/>
        </w:rPr>
        <w:t>Заслушав и обсудив отчёт совета  Регионального отделения ДОСААФ России Белгородской области «Об итогах деятельности  регионального, местных отделений, образовательных учреждений, спортивных и других организаций ДОСААФ России Белгородской области в 2022 году и задачах на 2023 год</w:t>
      </w:r>
      <w:r w:rsidRPr="00D81C9D">
        <w:rPr>
          <w:rFonts w:ascii="Times New Roman" w:hAnsi="Times New Roman"/>
          <w:i/>
          <w:sz w:val="26"/>
          <w:szCs w:val="26"/>
        </w:rPr>
        <w:t>»,</w:t>
      </w:r>
      <w:r w:rsidRPr="00D81C9D">
        <w:rPr>
          <w:rFonts w:ascii="Times New Roman" w:hAnsi="Times New Roman"/>
          <w:sz w:val="26"/>
          <w:szCs w:val="26"/>
        </w:rPr>
        <w:t xml:space="preserve"> </w:t>
      </w:r>
      <w:r w:rsidR="001011CF" w:rsidRPr="00D81C9D">
        <w:rPr>
          <w:rFonts w:ascii="Times New Roman" w:hAnsi="Times New Roman"/>
          <w:sz w:val="26"/>
          <w:szCs w:val="26"/>
          <w:lang w:val="en-US"/>
        </w:rPr>
        <w:t>IV</w:t>
      </w:r>
      <w:r w:rsidRPr="00D81C9D">
        <w:rPr>
          <w:rFonts w:ascii="Times New Roman" w:hAnsi="Times New Roman"/>
          <w:sz w:val="26"/>
          <w:szCs w:val="26"/>
        </w:rPr>
        <w:t>-</w:t>
      </w:r>
      <w:proofErr w:type="spellStart"/>
      <w:r w:rsidRPr="00D81C9D">
        <w:rPr>
          <w:rFonts w:ascii="Times New Roman" w:hAnsi="Times New Roman"/>
          <w:sz w:val="26"/>
          <w:szCs w:val="26"/>
        </w:rPr>
        <w:t>й</w:t>
      </w:r>
      <w:proofErr w:type="spellEnd"/>
      <w:r w:rsidRPr="00D81C9D">
        <w:rPr>
          <w:rFonts w:ascii="Times New Roman" w:hAnsi="Times New Roman"/>
          <w:sz w:val="26"/>
          <w:szCs w:val="26"/>
        </w:rPr>
        <w:t xml:space="preserve"> Пленум совета Регионального отделения ДОСААФ России Белгородской области</w:t>
      </w:r>
    </w:p>
    <w:p w:rsidR="00673173" w:rsidRPr="00D81C9D" w:rsidRDefault="00673173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Заслушав отчёт контрольно-ревизионной комиссии</w:t>
      </w:r>
      <w:r w:rsidR="006B0DB5" w:rsidRPr="00D81C9D">
        <w:rPr>
          <w:rFonts w:ascii="Times New Roman" w:hAnsi="Times New Roman" w:cs="Times New Roman"/>
          <w:sz w:val="24"/>
          <w:szCs w:val="24"/>
        </w:rPr>
        <w:t xml:space="preserve"> </w:t>
      </w:r>
      <w:r w:rsidRPr="00D81C9D">
        <w:rPr>
          <w:rFonts w:ascii="Times New Roman" w:hAnsi="Times New Roman" w:cs="Times New Roman"/>
          <w:sz w:val="24"/>
          <w:szCs w:val="24"/>
        </w:rPr>
        <w:t xml:space="preserve">по итогам ревизий в 2022 году, </w:t>
      </w:r>
      <w:r w:rsidRPr="00D81C9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81C9D">
        <w:rPr>
          <w:rFonts w:ascii="Times New Roman" w:hAnsi="Times New Roman" w:cs="Times New Roman"/>
          <w:sz w:val="24"/>
          <w:szCs w:val="24"/>
        </w:rPr>
        <w:t xml:space="preserve"> Пленум Совета Регионального отделения ДОСААФ России Белгородской области</w:t>
      </w:r>
    </w:p>
    <w:p w:rsidR="00673173" w:rsidRPr="00D81C9D" w:rsidRDefault="00673173" w:rsidP="004F7E72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9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227A4" w:rsidRPr="00D81C9D" w:rsidRDefault="006B0DB5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1.</w:t>
      </w:r>
      <w:r w:rsidR="00673173" w:rsidRPr="00D81C9D">
        <w:rPr>
          <w:rFonts w:ascii="Times New Roman" w:hAnsi="Times New Roman" w:cs="Times New Roman"/>
          <w:sz w:val="24"/>
          <w:szCs w:val="24"/>
        </w:rPr>
        <w:t>Отчёт контрольно-ревизионной комиссии Регионального отделения ДОСААФ России Белгородской области по итогам</w:t>
      </w:r>
      <w:r w:rsidR="007E4D9F" w:rsidRPr="00D81C9D">
        <w:rPr>
          <w:rFonts w:ascii="Times New Roman" w:hAnsi="Times New Roman" w:cs="Times New Roman"/>
          <w:sz w:val="24"/>
          <w:szCs w:val="24"/>
        </w:rPr>
        <w:t xml:space="preserve"> ревизий в 2022 году утвердить. </w:t>
      </w:r>
    </w:p>
    <w:p w:rsidR="006B0DB5" w:rsidRPr="00D81C9D" w:rsidRDefault="003227A4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2. </w:t>
      </w:r>
      <w:r w:rsidR="006B0DB5" w:rsidRPr="00D81C9D">
        <w:rPr>
          <w:rFonts w:ascii="Times New Roman" w:hAnsi="Times New Roman" w:cs="Times New Roman"/>
          <w:sz w:val="24"/>
          <w:szCs w:val="24"/>
        </w:rPr>
        <w:t>Обеспечить полное и качественное выполнение контрольных мероприятий, предусмотренных планом контрольно-ревизионной работы на 2023 год.</w:t>
      </w:r>
    </w:p>
    <w:p w:rsidR="006B0DB5" w:rsidRPr="00D81C9D" w:rsidRDefault="003227A4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3</w:t>
      </w:r>
      <w:r w:rsidR="006B0DB5" w:rsidRPr="00D81C9D">
        <w:rPr>
          <w:rFonts w:ascii="Times New Roman" w:hAnsi="Times New Roman" w:cs="Times New Roman"/>
          <w:sz w:val="24"/>
          <w:szCs w:val="24"/>
        </w:rPr>
        <w:t xml:space="preserve">. Изучить, обобщить и проанализировать системные нарушения и недостатки, выявленные в  2022 году в подведомственных организациях регионального отделения ДОСААФ России, организовать работу по </w:t>
      </w:r>
      <w:proofErr w:type="gramStart"/>
      <w:r w:rsidR="006B0DB5" w:rsidRPr="00D81C9D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6B0DB5" w:rsidRPr="00D81C9D">
        <w:rPr>
          <w:rFonts w:ascii="Times New Roman" w:hAnsi="Times New Roman" w:cs="Times New Roman"/>
          <w:sz w:val="24"/>
          <w:szCs w:val="24"/>
        </w:rPr>
        <w:t xml:space="preserve"> их устранением.</w:t>
      </w:r>
    </w:p>
    <w:p w:rsidR="006B0DB5" w:rsidRPr="00D81C9D" w:rsidRDefault="003227A4" w:rsidP="004F7E72">
      <w:pPr>
        <w:tabs>
          <w:tab w:val="left" w:pos="993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4</w:t>
      </w:r>
      <w:r w:rsidR="006B0DB5" w:rsidRPr="00D81C9D">
        <w:rPr>
          <w:rFonts w:ascii="Times New Roman" w:hAnsi="Times New Roman" w:cs="Times New Roman"/>
          <w:sz w:val="24"/>
          <w:szCs w:val="24"/>
        </w:rPr>
        <w:t>. Представлять информацию о результатах ревизий и проверок на заседание руководящих органов регионального отделения ДОСААФ России для принятия соответствующих решений (постановлений, приказов, распоряжений).</w:t>
      </w:r>
    </w:p>
    <w:p w:rsidR="006B0DB5" w:rsidRPr="00D81C9D" w:rsidRDefault="003227A4" w:rsidP="004F7E72">
      <w:pPr>
        <w:tabs>
          <w:tab w:val="left" w:pos="993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5</w:t>
      </w:r>
      <w:r w:rsidR="006B0DB5" w:rsidRPr="00D81C9D">
        <w:rPr>
          <w:rFonts w:ascii="Times New Roman" w:hAnsi="Times New Roman" w:cs="Times New Roman"/>
          <w:sz w:val="24"/>
          <w:szCs w:val="24"/>
        </w:rPr>
        <w:t>. Обеспечить гласность, открытость и независимость в работе контрольно-ревизионных комиссий регионального и местных отделений ДОСААФ России.</w:t>
      </w:r>
    </w:p>
    <w:p w:rsidR="006B0DB5" w:rsidRPr="00D81C9D" w:rsidRDefault="003227A4" w:rsidP="004F7E72">
      <w:pPr>
        <w:tabs>
          <w:tab w:val="left" w:pos="993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6</w:t>
      </w:r>
      <w:r w:rsidR="006B0DB5" w:rsidRPr="00D81C9D">
        <w:rPr>
          <w:rFonts w:ascii="Times New Roman" w:hAnsi="Times New Roman" w:cs="Times New Roman"/>
          <w:sz w:val="24"/>
          <w:szCs w:val="24"/>
        </w:rPr>
        <w:t xml:space="preserve">. Оказывать методическую помощь в работе и усилить взаимодействие с  контрольно-ревизионными комиссиями местных отделений.  Ввести практику информирования КРК и руководящий состав местных отделений </w:t>
      </w:r>
      <w:proofErr w:type="gramStart"/>
      <w:r w:rsidR="006B0DB5" w:rsidRPr="00D81C9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B0DB5" w:rsidRPr="00D81C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0DB5" w:rsidRPr="00D81C9D">
        <w:rPr>
          <w:rFonts w:ascii="Times New Roman" w:hAnsi="Times New Roman" w:cs="Times New Roman"/>
          <w:sz w:val="24"/>
          <w:szCs w:val="24"/>
        </w:rPr>
        <w:t>выявленных</w:t>
      </w:r>
      <w:proofErr w:type="gramEnd"/>
      <w:r w:rsidR="006B0DB5" w:rsidRPr="00D81C9D">
        <w:rPr>
          <w:rFonts w:ascii="Times New Roman" w:hAnsi="Times New Roman" w:cs="Times New Roman"/>
          <w:sz w:val="24"/>
          <w:szCs w:val="24"/>
        </w:rPr>
        <w:t xml:space="preserve"> в ходе проверок</w:t>
      </w:r>
      <w:r w:rsidR="0038672D" w:rsidRPr="00D81C9D">
        <w:rPr>
          <w:rFonts w:ascii="Times New Roman" w:hAnsi="Times New Roman" w:cs="Times New Roman"/>
          <w:sz w:val="24"/>
          <w:szCs w:val="24"/>
        </w:rPr>
        <w:t xml:space="preserve"> нарушений с целью недопущения их</w:t>
      </w:r>
      <w:r w:rsidR="006B0DB5" w:rsidRPr="00D81C9D">
        <w:rPr>
          <w:rFonts w:ascii="Times New Roman" w:hAnsi="Times New Roman" w:cs="Times New Roman"/>
          <w:sz w:val="24"/>
          <w:szCs w:val="24"/>
        </w:rPr>
        <w:t xml:space="preserve"> в работе. </w:t>
      </w:r>
    </w:p>
    <w:p w:rsidR="006B0DB5" w:rsidRPr="00D81C9D" w:rsidRDefault="003227A4" w:rsidP="004F7E72">
      <w:pPr>
        <w:tabs>
          <w:tab w:val="left" w:pos="993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7</w:t>
      </w:r>
      <w:r w:rsidR="006B0DB5" w:rsidRPr="00D81C9D">
        <w:rPr>
          <w:rFonts w:ascii="Times New Roman" w:hAnsi="Times New Roman" w:cs="Times New Roman"/>
          <w:sz w:val="24"/>
          <w:szCs w:val="24"/>
        </w:rPr>
        <w:t>. Продолжить практику проведения учебно-методических сборов и семинаров с членами контрольно-ревизионных комиссий.</w:t>
      </w:r>
    </w:p>
    <w:p w:rsidR="006B0DB5" w:rsidRPr="00D81C9D" w:rsidRDefault="003227A4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8</w:t>
      </w:r>
      <w:r w:rsidR="006B0DB5" w:rsidRPr="00D81C9D">
        <w:rPr>
          <w:rFonts w:ascii="Times New Roman" w:hAnsi="Times New Roman" w:cs="Times New Roman"/>
          <w:sz w:val="24"/>
          <w:szCs w:val="24"/>
        </w:rPr>
        <w:t xml:space="preserve">. Уделять большее внимание  проверки деятельности первичных отделений ДОСААФ </w:t>
      </w:r>
      <w:r w:rsidR="006B0DB5" w:rsidRPr="00D81C9D">
        <w:rPr>
          <w:rFonts w:ascii="Times New Roman" w:hAnsi="Times New Roman" w:cs="Times New Roman"/>
          <w:sz w:val="24"/>
          <w:szCs w:val="24"/>
        </w:rPr>
        <w:lastRenderedPageBreak/>
        <w:t xml:space="preserve">России. </w:t>
      </w:r>
    </w:p>
    <w:p w:rsidR="006B0DB5" w:rsidRPr="00D81C9D" w:rsidRDefault="003227A4" w:rsidP="004F7E7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9</w:t>
      </w:r>
      <w:r w:rsidR="00051DB6" w:rsidRPr="00D81C9D">
        <w:rPr>
          <w:rFonts w:ascii="Times New Roman" w:hAnsi="Times New Roman" w:cs="Times New Roman"/>
          <w:sz w:val="24"/>
          <w:szCs w:val="24"/>
        </w:rPr>
        <w:t>.</w:t>
      </w:r>
      <w:r w:rsidR="006B0DB5" w:rsidRPr="00D81C9D">
        <w:rPr>
          <w:rFonts w:ascii="Times New Roman" w:hAnsi="Times New Roman" w:cs="Times New Roman"/>
          <w:sz w:val="24"/>
          <w:szCs w:val="24"/>
        </w:rPr>
        <w:t>Руководителям организаций по итогам каждой ревизии или проверки своевременно представлять План устранения выявленных недостатков и нарушений и Донесения об их устранении.</w:t>
      </w:r>
    </w:p>
    <w:p w:rsidR="0038672D" w:rsidRPr="00D81C9D" w:rsidRDefault="006B0DB5" w:rsidP="004F7E72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8"/>
          <w:szCs w:val="28"/>
        </w:rPr>
        <w:t xml:space="preserve"> </w:t>
      </w:r>
      <w:r w:rsidR="0038672D" w:rsidRPr="00D81C9D">
        <w:rPr>
          <w:rFonts w:ascii="Times New Roman" w:hAnsi="Times New Roman" w:cs="Times New Roman"/>
          <w:sz w:val="24"/>
          <w:szCs w:val="24"/>
        </w:rPr>
        <w:t>Голосовали:</w:t>
      </w:r>
    </w:p>
    <w:p w:rsidR="0038672D" w:rsidRPr="00D81C9D" w:rsidRDefault="0038672D" w:rsidP="004F7E72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«ЗА» - 32  чел.;</w:t>
      </w:r>
    </w:p>
    <w:p w:rsidR="0038672D" w:rsidRPr="00D81C9D" w:rsidRDefault="0038672D" w:rsidP="004F7E72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«ПРОТИВ» - нет;</w:t>
      </w:r>
    </w:p>
    <w:p w:rsidR="0038672D" w:rsidRPr="00D81C9D" w:rsidRDefault="0038672D" w:rsidP="004F7E72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>«ВОЗДЕРЖАЛИСЬ» - нет.</w:t>
      </w:r>
    </w:p>
    <w:p w:rsidR="0038672D" w:rsidRPr="00D81C9D" w:rsidRDefault="0038672D" w:rsidP="004F7E72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81C9D">
        <w:rPr>
          <w:rFonts w:ascii="Times New Roman" w:hAnsi="Times New Roman" w:cs="Times New Roman"/>
          <w:sz w:val="24"/>
          <w:szCs w:val="24"/>
        </w:rPr>
        <w:t xml:space="preserve">  Принято единогласно, подсчёт голосов вёл  </w:t>
      </w:r>
      <w:proofErr w:type="spellStart"/>
      <w:r w:rsidRPr="00D81C9D">
        <w:rPr>
          <w:rFonts w:ascii="Times New Roman" w:hAnsi="Times New Roman" w:cs="Times New Roman"/>
          <w:sz w:val="24"/>
          <w:szCs w:val="24"/>
        </w:rPr>
        <w:t>Лемзяков</w:t>
      </w:r>
      <w:proofErr w:type="spellEnd"/>
      <w:r w:rsidRPr="00D81C9D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673173" w:rsidRPr="00D81C9D" w:rsidRDefault="00673173" w:rsidP="0038672D">
      <w:pPr>
        <w:shd w:val="clear" w:color="auto" w:fill="FFFFFF" w:themeFill="background1"/>
        <w:ind w:left="-851" w:firstLine="425"/>
        <w:rPr>
          <w:rFonts w:ascii="Times New Roman" w:hAnsi="Times New Roman" w:cs="Times New Roman"/>
          <w:sz w:val="26"/>
          <w:szCs w:val="26"/>
        </w:rPr>
      </w:pPr>
    </w:p>
    <w:p w:rsidR="002A603E" w:rsidRPr="00D81C9D" w:rsidRDefault="002A603E" w:rsidP="00051DB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2A4E" w:rsidRPr="00D81C9D" w:rsidRDefault="00122A4E" w:rsidP="00F772C8">
      <w:pPr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D81C9D">
        <w:rPr>
          <w:rFonts w:ascii="Times New Roman" w:hAnsi="Times New Roman" w:cs="Times New Roman"/>
          <w:b/>
          <w:sz w:val="26"/>
          <w:szCs w:val="26"/>
        </w:rPr>
        <w:t xml:space="preserve">Председатель Президиума </w:t>
      </w:r>
      <w:r w:rsidR="00051DB6" w:rsidRPr="00D81C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1DB6" w:rsidRPr="00D81C9D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D81C9D">
        <w:rPr>
          <w:rFonts w:ascii="Times New Roman" w:hAnsi="Times New Roman" w:cs="Times New Roman"/>
          <w:b/>
          <w:sz w:val="26"/>
          <w:szCs w:val="26"/>
        </w:rPr>
        <w:t xml:space="preserve"> Пленума совета  </w:t>
      </w:r>
    </w:p>
    <w:p w:rsidR="00122A4E" w:rsidRPr="00D81C9D" w:rsidRDefault="00122A4E" w:rsidP="00F772C8">
      <w:pPr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D81C9D">
        <w:rPr>
          <w:rFonts w:ascii="Times New Roman" w:hAnsi="Times New Roman" w:cs="Times New Roman"/>
          <w:b/>
          <w:sz w:val="26"/>
          <w:szCs w:val="26"/>
        </w:rPr>
        <w:t xml:space="preserve">Регионального   отделения </w:t>
      </w:r>
    </w:p>
    <w:p w:rsidR="00122A4E" w:rsidRPr="00D81C9D" w:rsidRDefault="00122A4E" w:rsidP="00F772C8">
      <w:pPr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D81C9D">
        <w:rPr>
          <w:rFonts w:ascii="Times New Roman" w:hAnsi="Times New Roman" w:cs="Times New Roman"/>
          <w:b/>
          <w:sz w:val="26"/>
          <w:szCs w:val="26"/>
        </w:rPr>
        <w:t xml:space="preserve">ДОСААФ России Белгородской области             </w:t>
      </w:r>
      <w:r w:rsidR="009668F9" w:rsidRPr="00D81C9D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D81C9D">
        <w:rPr>
          <w:rFonts w:ascii="Times New Roman" w:hAnsi="Times New Roman" w:cs="Times New Roman"/>
          <w:b/>
          <w:sz w:val="26"/>
          <w:szCs w:val="26"/>
        </w:rPr>
        <w:t>А.И.</w:t>
      </w:r>
      <w:r w:rsidR="009211B1" w:rsidRPr="00D81C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1C9D">
        <w:rPr>
          <w:rFonts w:ascii="Times New Roman" w:hAnsi="Times New Roman" w:cs="Times New Roman"/>
          <w:b/>
          <w:sz w:val="26"/>
          <w:szCs w:val="26"/>
        </w:rPr>
        <w:t xml:space="preserve">Ахтырский </w:t>
      </w:r>
    </w:p>
    <w:p w:rsidR="00122A4E" w:rsidRPr="00D81C9D" w:rsidRDefault="00122A4E" w:rsidP="00F772C8">
      <w:pPr>
        <w:ind w:firstLine="284"/>
        <w:rPr>
          <w:rFonts w:ascii="Times New Roman" w:hAnsi="Times New Roman" w:cs="Times New Roman"/>
          <w:b/>
          <w:sz w:val="26"/>
          <w:szCs w:val="26"/>
        </w:rPr>
      </w:pPr>
    </w:p>
    <w:p w:rsidR="00C141AC" w:rsidRPr="00D81C9D" w:rsidRDefault="006E739B" w:rsidP="00F772C8">
      <w:pPr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D81C9D">
        <w:rPr>
          <w:rFonts w:ascii="Times New Roman" w:hAnsi="Times New Roman" w:cs="Times New Roman"/>
          <w:b/>
          <w:sz w:val="26"/>
          <w:szCs w:val="26"/>
        </w:rPr>
        <w:t xml:space="preserve">Секретарь </w:t>
      </w:r>
      <w:r w:rsidR="00051DB6" w:rsidRPr="00D81C9D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43202F" w:rsidRPr="00D81C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1C9D">
        <w:rPr>
          <w:rFonts w:ascii="Times New Roman" w:hAnsi="Times New Roman" w:cs="Times New Roman"/>
          <w:b/>
          <w:sz w:val="26"/>
          <w:szCs w:val="26"/>
        </w:rPr>
        <w:t xml:space="preserve">Пленума </w:t>
      </w:r>
      <w:r w:rsidR="00F33307" w:rsidRPr="00D81C9D">
        <w:rPr>
          <w:rFonts w:ascii="Times New Roman" w:hAnsi="Times New Roman" w:cs="Times New Roman"/>
          <w:b/>
          <w:sz w:val="26"/>
          <w:szCs w:val="26"/>
        </w:rPr>
        <w:t>совета</w:t>
      </w:r>
      <w:r w:rsidR="00C141AC" w:rsidRPr="00D81C9D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C141AC" w:rsidRPr="00D81C9D" w:rsidRDefault="000A1998" w:rsidP="00F772C8">
      <w:pPr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D81C9D">
        <w:rPr>
          <w:rFonts w:ascii="Times New Roman" w:hAnsi="Times New Roman" w:cs="Times New Roman"/>
          <w:b/>
          <w:sz w:val="26"/>
          <w:szCs w:val="26"/>
        </w:rPr>
        <w:t xml:space="preserve">Регионального </w:t>
      </w:r>
      <w:r w:rsidR="00265E62" w:rsidRPr="00D81C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41AC" w:rsidRPr="00D81C9D">
        <w:rPr>
          <w:rFonts w:ascii="Times New Roman" w:hAnsi="Times New Roman" w:cs="Times New Roman"/>
          <w:b/>
          <w:sz w:val="26"/>
          <w:szCs w:val="26"/>
        </w:rPr>
        <w:t xml:space="preserve"> отделения </w:t>
      </w:r>
    </w:p>
    <w:p w:rsidR="00C141AC" w:rsidRPr="00D81C9D" w:rsidRDefault="00C141AC" w:rsidP="00F772C8">
      <w:pPr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D81C9D">
        <w:rPr>
          <w:rFonts w:ascii="Times New Roman" w:hAnsi="Times New Roman" w:cs="Times New Roman"/>
          <w:b/>
          <w:sz w:val="26"/>
          <w:szCs w:val="26"/>
        </w:rPr>
        <w:t xml:space="preserve">ДОСААФ России Белгородской области                      </w:t>
      </w:r>
      <w:r w:rsidR="000D6C99" w:rsidRPr="00D81C9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7D71A1" w:rsidRPr="00D81C9D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D5CB3" w:rsidRPr="00D81C9D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DB26A3" w:rsidRPr="00D81C9D">
        <w:rPr>
          <w:rFonts w:ascii="Times New Roman" w:hAnsi="Times New Roman" w:cs="Times New Roman"/>
          <w:b/>
          <w:sz w:val="26"/>
          <w:szCs w:val="26"/>
        </w:rPr>
        <w:t>Е.</w:t>
      </w:r>
      <w:r w:rsidR="00122A4E" w:rsidRPr="00D81C9D">
        <w:rPr>
          <w:rFonts w:ascii="Times New Roman" w:hAnsi="Times New Roman" w:cs="Times New Roman"/>
          <w:b/>
          <w:sz w:val="26"/>
          <w:szCs w:val="26"/>
        </w:rPr>
        <w:t>В.</w:t>
      </w:r>
      <w:r w:rsidR="00DB26A3" w:rsidRPr="00D81C9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533A" w:rsidRPr="00D81C9D">
        <w:rPr>
          <w:rFonts w:ascii="Times New Roman" w:hAnsi="Times New Roman" w:cs="Times New Roman"/>
          <w:b/>
          <w:sz w:val="26"/>
          <w:szCs w:val="26"/>
        </w:rPr>
        <w:t>Л</w:t>
      </w:r>
      <w:r w:rsidR="008738DB" w:rsidRPr="00D81C9D">
        <w:rPr>
          <w:rFonts w:ascii="Times New Roman" w:hAnsi="Times New Roman" w:cs="Times New Roman"/>
          <w:b/>
          <w:sz w:val="26"/>
          <w:szCs w:val="26"/>
        </w:rPr>
        <w:t>емзяков</w:t>
      </w:r>
      <w:proofErr w:type="spellEnd"/>
    </w:p>
    <w:p w:rsidR="008738DB" w:rsidRPr="00D81C9D" w:rsidRDefault="008738DB" w:rsidP="00F772C8">
      <w:pPr>
        <w:ind w:firstLine="284"/>
        <w:rPr>
          <w:rFonts w:ascii="Times New Roman" w:hAnsi="Times New Roman" w:cs="Times New Roman"/>
          <w:b/>
          <w:sz w:val="26"/>
          <w:szCs w:val="26"/>
        </w:rPr>
      </w:pPr>
    </w:p>
    <w:sectPr w:rsidR="008738DB" w:rsidRPr="00D81C9D" w:rsidSect="00BE79F3">
      <w:footerReference w:type="default" r:id="rId9"/>
      <w:pgSz w:w="11906" w:h="16838"/>
      <w:pgMar w:top="851" w:right="851" w:bottom="851" w:left="1276" w:header="53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633" w:rsidRDefault="00805633" w:rsidP="00555814">
      <w:r>
        <w:separator/>
      </w:r>
    </w:p>
  </w:endnote>
  <w:endnote w:type="continuationSeparator" w:id="0">
    <w:p w:rsidR="00805633" w:rsidRDefault="00805633" w:rsidP="00555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1594"/>
      <w:docPartObj>
        <w:docPartGallery w:val="Page Numbers (Bottom of Page)"/>
        <w:docPartUnique/>
      </w:docPartObj>
    </w:sdtPr>
    <w:sdtContent>
      <w:p w:rsidR="00B11EC2" w:rsidRDefault="005D67AF">
        <w:pPr>
          <w:pStyle w:val="ab"/>
          <w:jc w:val="center"/>
        </w:pPr>
        <w:fldSimple w:instr=" PAGE   \* MERGEFORMAT ">
          <w:r w:rsidR="00866672">
            <w:rPr>
              <w:noProof/>
            </w:rPr>
            <w:t>17</w:t>
          </w:r>
        </w:fldSimple>
      </w:p>
    </w:sdtContent>
  </w:sdt>
  <w:p w:rsidR="00B11EC2" w:rsidRDefault="00B11EC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633" w:rsidRDefault="00805633" w:rsidP="00555814">
      <w:r>
        <w:separator/>
      </w:r>
    </w:p>
  </w:footnote>
  <w:footnote w:type="continuationSeparator" w:id="0">
    <w:p w:rsidR="00805633" w:rsidRDefault="00805633" w:rsidP="005558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1677904"/>
    <w:multiLevelType w:val="multilevel"/>
    <w:tmpl w:val="DE2E4B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A67499"/>
    <w:multiLevelType w:val="hybridMultilevel"/>
    <w:tmpl w:val="044C3944"/>
    <w:lvl w:ilvl="0" w:tplc="6FCED35C">
      <w:start w:val="1"/>
      <w:numFmt w:val="decimal"/>
      <w:lvlText w:val="%1."/>
      <w:lvlJc w:val="left"/>
      <w:pPr>
        <w:ind w:left="112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27E45AE"/>
    <w:multiLevelType w:val="multilevel"/>
    <w:tmpl w:val="C74EB8DC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F64C86"/>
    <w:multiLevelType w:val="hybridMultilevel"/>
    <w:tmpl w:val="424265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B421481"/>
    <w:multiLevelType w:val="hybridMultilevel"/>
    <w:tmpl w:val="B6AC6DFC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>
    <w:nsid w:val="0F8502CF"/>
    <w:multiLevelType w:val="hybridMultilevel"/>
    <w:tmpl w:val="6846D2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FDE67FF"/>
    <w:multiLevelType w:val="hybridMultilevel"/>
    <w:tmpl w:val="ED74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902C5"/>
    <w:multiLevelType w:val="hybridMultilevel"/>
    <w:tmpl w:val="B56EC244"/>
    <w:lvl w:ilvl="0" w:tplc="216A55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5FF1741"/>
    <w:multiLevelType w:val="hybridMultilevel"/>
    <w:tmpl w:val="21E21D3A"/>
    <w:lvl w:ilvl="0" w:tplc="E160A5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68D595E"/>
    <w:multiLevelType w:val="multilevel"/>
    <w:tmpl w:val="5C5CA6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EF5135"/>
    <w:multiLevelType w:val="hybridMultilevel"/>
    <w:tmpl w:val="3C087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437A3"/>
    <w:multiLevelType w:val="hybridMultilevel"/>
    <w:tmpl w:val="74962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746E5"/>
    <w:multiLevelType w:val="hybridMultilevel"/>
    <w:tmpl w:val="1BAAC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51C3B"/>
    <w:multiLevelType w:val="hybridMultilevel"/>
    <w:tmpl w:val="7EE0FE40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">
    <w:nsid w:val="24156632"/>
    <w:multiLevelType w:val="hybridMultilevel"/>
    <w:tmpl w:val="147AEA64"/>
    <w:lvl w:ilvl="0" w:tplc="F4C4BE96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A61D36"/>
    <w:multiLevelType w:val="hybridMultilevel"/>
    <w:tmpl w:val="8B0CEFDA"/>
    <w:lvl w:ilvl="0" w:tplc="0E0889AC">
      <w:start w:val="1"/>
      <w:numFmt w:val="decimal"/>
      <w:lvlText w:val="%1."/>
      <w:lvlJc w:val="left"/>
      <w:pPr>
        <w:ind w:left="192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8CF4FC2"/>
    <w:multiLevelType w:val="hybridMultilevel"/>
    <w:tmpl w:val="3348C6AA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8">
    <w:nsid w:val="29E72BC1"/>
    <w:multiLevelType w:val="hybridMultilevel"/>
    <w:tmpl w:val="61C06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4E220F"/>
    <w:multiLevelType w:val="hybridMultilevel"/>
    <w:tmpl w:val="CE1EF4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E0D6B09"/>
    <w:multiLevelType w:val="hybridMultilevel"/>
    <w:tmpl w:val="32FC3EA2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1">
    <w:nsid w:val="306560C0"/>
    <w:multiLevelType w:val="hybridMultilevel"/>
    <w:tmpl w:val="AAB454E2"/>
    <w:lvl w:ilvl="0" w:tplc="B268C34A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31030F45"/>
    <w:multiLevelType w:val="multilevel"/>
    <w:tmpl w:val="E00E02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3690ED8"/>
    <w:multiLevelType w:val="hybridMultilevel"/>
    <w:tmpl w:val="5824C5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3737C7E"/>
    <w:multiLevelType w:val="hybridMultilevel"/>
    <w:tmpl w:val="6A8C0332"/>
    <w:lvl w:ilvl="0" w:tplc="0E0889A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9315B14"/>
    <w:multiLevelType w:val="hybridMultilevel"/>
    <w:tmpl w:val="632A9AC6"/>
    <w:lvl w:ilvl="0" w:tplc="D9647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0535D8"/>
    <w:multiLevelType w:val="hybridMultilevel"/>
    <w:tmpl w:val="7FD45F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44139CC"/>
    <w:multiLevelType w:val="hybridMultilevel"/>
    <w:tmpl w:val="5BAA06D2"/>
    <w:lvl w:ilvl="0" w:tplc="E384F64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E850BB1"/>
    <w:multiLevelType w:val="hybridMultilevel"/>
    <w:tmpl w:val="E090A8D2"/>
    <w:lvl w:ilvl="0" w:tplc="511631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E98648E"/>
    <w:multiLevelType w:val="hybridMultilevel"/>
    <w:tmpl w:val="D2F0DE3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54BB6165"/>
    <w:multiLevelType w:val="hybridMultilevel"/>
    <w:tmpl w:val="48C871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55D51189"/>
    <w:multiLevelType w:val="hybridMultilevel"/>
    <w:tmpl w:val="C6900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B42B9E"/>
    <w:multiLevelType w:val="hybridMultilevel"/>
    <w:tmpl w:val="C1684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94FD8"/>
    <w:multiLevelType w:val="hybridMultilevel"/>
    <w:tmpl w:val="192859EC"/>
    <w:lvl w:ilvl="0" w:tplc="4FA28DF0">
      <w:start w:val="1"/>
      <w:numFmt w:val="decimal"/>
      <w:lvlText w:val="%1."/>
      <w:lvlJc w:val="left"/>
      <w:pPr>
        <w:ind w:left="785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54FDE"/>
    <w:multiLevelType w:val="hybridMultilevel"/>
    <w:tmpl w:val="FDE6F100"/>
    <w:lvl w:ilvl="0" w:tplc="CE88F0A8">
      <w:start w:val="1"/>
      <w:numFmt w:val="decimal"/>
      <w:lvlText w:val="%1"/>
      <w:lvlJc w:val="left"/>
      <w:pPr>
        <w:ind w:left="2523" w:hanging="15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74B10B85"/>
    <w:multiLevelType w:val="hybridMultilevel"/>
    <w:tmpl w:val="3BDCDD64"/>
    <w:lvl w:ilvl="0" w:tplc="E86AB1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785A7348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342E595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219CE8A2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32A4411A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EA320D22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47643D5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90E808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F7005DCA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"/>
  </w:num>
  <w:num w:numId="4">
    <w:abstractNumId w:val="27"/>
  </w:num>
  <w:num w:numId="5">
    <w:abstractNumId w:val="33"/>
  </w:num>
  <w:num w:numId="6">
    <w:abstractNumId w:val="1"/>
  </w:num>
  <w:num w:numId="7">
    <w:abstractNumId w:val="10"/>
  </w:num>
  <w:num w:numId="8">
    <w:abstractNumId w:val="3"/>
  </w:num>
  <w:num w:numId="9">
    <w:abstractNumId w:val="22"/>
  </w:num>
  <w:num w:numId="10">
    <w:abstractNumId w:val="28"/>
  </w:num>
  <w:num w:numId="11">
    <w:abstractNumId w:val="12"/>
  </w:num>
  <w:num w:numId="12">
    <w:abstractNumId w:val="7"/>
  </w:num>
  <w:num w:numId="13">
    <w:abstractNumId w:val="13"/>
  </w:num>
  <w:num w:numId="14">
    <w:abstractNumId w:val="32"/>
  </w:num>
  <w:num w:numId="15">
    <w:abstractNumId w:val="14"/>
  </w:num>
  <w:num w:numId="16">
    <w:abstractNumId w:val="18"/>
  </w:num>
  <w:num w:numId="17">
    <w:abstractNumId w:val="5"/>
  </w:num>
  <w:num w:numId="18">
    <w:abstractNumId w:val="31"/>
  </w:num>
  <w:num w:numId="19">
    <w:abstractNumId w:val="34"/>
  </w:num>
  <w:num w:numId="20">
    <w:abstractNumId w:val="35"/>
  </w:num>
  <w:num w:numId="21">
    <w:abstractNumId w:val="8"/>
  </w:num>
  <w:num w:numId="22">
    <w:abstractNumId w:val="29"/>
  </w:num>
  <w:num w:numId="23">
    <w:abstractNumId w:val="26"/>
  </w:num>
  <w:num w:numId="24">
    <w:abstractNumId w:val="6"/>
  </w:num>
  <w:num w:numId="25">
    <w:abstractNumId w:val="4"/>
  </w:num>
  <w:num w:numId="26">
    <w:abstractNumId w:val="24"/>
  </w:num>
  <w:num w:numId="27">
    <w:abstractNumId w:val="16"/>
  </w:num>
  <w:num w:numId="28">
    <w:abstractNumId w:val="30"/>
  </w:num>
  <w:num w:numId="29">
    <w:abstractNumId w:val="20"/>
  </w:num>
  <w:num w:numId="30">
    <w:abstractNumId w:val="17"/>
  </w:num>
  <w:num w:numId="31">
    <w:abstractNumId w:val="0"/>
  </w:num>
  <w:num w:numId="32">
    <w:abstractNumId w:val="11"/>
  </w:num>
  <w:num w:numId="33">
    <w:abstractNumId w:val="25"/>
  </w:num>
  <w:num w:numId="34">
    <w:abstractNumId w:val="9"/>
  </w:num>
  <w:num w:numId="35">
    <w:abstractNumId w:val="23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/>
  <w:rsids>
    <w:rsidRoot w:val="001F2A70"/>
    <w:rsid w:val="00003D11"/>
    <w:rsid w:val="000056BA"/>
    <w:rsid w:val="0000635E"/>
    <w:rsid w:val="0001105C"/>
    <w:rsid w:val="00013E44"/>
    <w:rsid w:val="00015833"/>
    <w:rsid w:val="0002510F"/>
    <w:rsid w:val="00026711"/>
    <w:rsid w:val="00027B70"/>
    <w:rsid w:val="000304F6"/>
    <w:rsid w:val="00031DF4"/>
    <w:rsid w:val="00032F6B"/>
    <w:rsid w:val="000344FD"/>
    <w:rsid w:val="00051DB6"/>
    <w:rsid w:val="00052326"/>
    <w:rsid w:val="0005243C"/>
    <w:rsid w:val="00060012"/>
    <w:rsid w:val="000613C2"/>
    <w:rsid w:val="00061D93"/>
    <w:rsid w:val="00071E21"/>
    <w:rsid w:val="00075E7B"/>
    <w:rsid w:val="0008019A"/>
    <w:rsid w:val="000806AD"/>
    <w:rsid w:val="00093313"/>
    <w:rsid w:val="00093DA9"/>
    <w:rsid w:val="000A1998"/>
    <w:rsid w:val="000A4904"/>
    <w:rsid w:val="000B6469"/>
    <w:rsid w:val="000C1071"/>
    <w:rsid w:val="000C22DB"/>
    <w:rsid w:val="000D1DD3"/>
    <w:rsid w:val="000D2E63"/>
    <w:rsid w:val="000D42DC"/>
    <w:rsid w:val="000D4E9F"/>
    <w:rsid w:val="000D6C99"/>
    <w:rsid w:val="000E2454"/>
    <w:rsid w:val="000E27AE"/>
    <w:rsid w:val="000F2891"/>
    <w:rsid w:val="000F5273"/>
    <w:rsid w:val="000F7109"/>
    <w:rsid w:val="000F775B"/>
    <w:rsid w:val="001011CF"/>
    <w:rsid w:val="00106D5D"/>
    <w:rsid w:val="00122A4E"/>
    <w:rsid w:val="001273C4"/>
    <w:rsid w:val="001314D6"/>
    <w:rsid w:val="00136089"/>
    <w:rsid w:val="001555B0"/>
    <w:rsid w:val="00165264"/>
    <w:rsid w:val="00172A18"/>
    <w:rsid w:val="00173144"/>
    <w:rsid w:val="00184B24"/>
    <w:rsid w:val="00190317"/>
    <w:rsid w:val="00193CD7"/>
    <w:rsid w:val="001A0CB5"/>
    <w:rsid w:val="001A4489"/>
    <w:rsid w:val="001A4B36"/>
    <w:rsid w:val="001B1413"/>
    <w:rsid w:val="001B7688"/>
    <w:rsid w:val="001C049C"/>
    <w:rsid w:val="001C3F5B"/>
    <w:rsid w:val="001D2106"/>
    <w:rsid w:val="001D3BD3"/>
    <w:rsid w:val="001D491C"/>
    <w:rsid w:val="001E7BF2"/>
    <w:rsid w:val="001F0335"/>
    <w:rsid w:val="001F2A70"/>
    <w:rsid w:val="001F2F47"/>
    <w:rsid w:val="001F3397"/>
    <w:rsid w:val="001F5030"/>
    <w:rsid w:val="001F5400"/>
    <w:rsid w:val="001F5EC1"/>
    <w:rsid w:val="001F73EE"/>
    <w:rsid w:val="00200F37"/>
    <w:rsid w:val="00203382"/>
    <w:rsid w:val="00207DE4"/>
    <w:rsid w:val="00210EA8"/>
    <w:rsid w:val="002125FD"/>
    <w:rsid w:val="00220F4D"/>
    <w:rsid w:val="00227108"/>
    <w:rsid w:val="00227570"/>
    <w:rsid w:val="00227B49"/>
    <w:rsid w:val="00230679"/>
    <w:rsid w:val="00231389"/>
    <w:rsid w:val="002418F0"/>
    <w:rsid w:val="00247D82"/>
    <w:rsid w:val="0025071F"/>
    <w:rsid w:val="002552B5"/>
    <w:rsid w:val="002578B9"/>
    <w:rsid w:val="002657A2"/>
    <w:rsid w:val="00265E62"/>
    <w:rsid w:val="00271086"/>
    <w:rsid w:val="0027592A"/>
    <w:rsid w:val="0028207F"/>
    <w:rsid w:val="00282F3C"/>
    <w:rsid w:val="00286D3F"/>
    <w:rsid w:val="00287F40"/>
    <w:rsid w:val="002A5A20"/>
    <w:rsid w:val="002A603E"/>
    <w:rsid w:val="002A7461"/>
    <w:rsid w:val="002C341C"/>
    <w:rsid w:val="002C4200"/>
    <w:rsid w:val="002C4B48"/>
    <w:rsid w:val="002C7352"/>
    <w:rsid w:val="002D34E6"/>
    <w:rsid w:val="002D45EB"/>
    <w:rsid w:val="002D531D"/>
    <w:rsid w:val="002E040A"/>
    <w:rsid w:val="002E3F4F"/>
    <w:rsid w:val="002E530E"/>
    <w:rsid w:val="002F264C"/>
    <w:rsid w:val="002F637F"/>
    <w:rsid w:val="00300B62"/>
    <w:rsid w:val="00300D88"/>
    <w:rsid w:val="00305DA9"/>
    <w:rsid w:val="00310E8B"/>
    <w:rsid w:val="0031746A"/>
    <w:rsid w:val="00317BFF"/>
    <w:rsid w:val="003227A4"/>
    <w:rsid w:val="00326908"/>
    <w:rsid w:val="003320C1"/>
    <w:rsid w:val="00334F2A"/>
    <w:rsid w:val="003427D8"/>
    <w:rsid w:val="00342D3A"/>
    <w:rsid w:val="00343A5A"/>
    <w:rsid w:val="003548A6"/>
    <w:rsid w:val="00355FC4"/>
    <w:rsid w:val="00362279"/>
    <w:rsid w:val="00370C63"/>
    <w:rsid w:val="00371B63"/>
    <w:rsid w:val="00374D87"/>
    <w:rsid w:val="003811C0"/>
    <w:rsid w:val="003858CD"/>
    <w:rsid w:val="0038672D"/>
    <w:rsid w:val="00387B15"/>
    <w:rsid w:val="003903BB"/>
    <w:rsid w:val="00393E27"/>
    <w:rsid w:val="00397DC5"/>
    <w:rsid w:val="003A0BED"/>
    <w:rsid w:val="003A481A"/>
    <w:rsid w:val="003A5585"/>
    <w:rsid w:val="003A5B4C"/>
    <w:rsid w:val="003B0242"/>
    <w:rsid w:val="003B5704"/>
    <w:rsid w:val="003C3C12"/>
    <w:rsid w:val="003D57F5"/>
    <w:rsid w:val="003E10BB"/>
    <w:rsid w:val="003E324D"/>
    <w:rsid w:val="003E78F0"/>
    <w:rsid w:val="003F15D0"/>
    <w:rsid w:val="00403B91"/>
    <w:rsid w:val="004224EE"/>
    <w:rsid w:val="004265D7"/>
    <w:rsid w:val="00426E27"/>
    <w:rsid w:val="0043202F"/>
    <w:rsid w:val="00432A9A"/>
    <w:rsid w:val="00456D9D"/>
    <w:rsid w:val="00457BEA"/>
    <w:rsid w:val="00457DE5"/>
    <w:rsid w:val="004636F1"/>
    <w:rsid w:val="004678F7"/>
    <w:rsid w:val="00467B96"/>
    <w:rsid w:val="00470586"/>
    <w:rsid w:val="004727E8"/>
    <w:rsid w:val="004A7456"/>
    <w:rsid w:val="004B1B7B"/>
    <w:rsid w:val="004B6A0A"/>
    <w:rsid w:val="004C2C9E"/>
    <w:rsid w:val="004C36C0"/>
    <w:rsid w:val="004C4A79"/>
    <w:rsid w:val="004C5C3B"/>
    <w:rsid w:val="004D09D5"/>
    <w:rsid w:val="004D10A8"/>
    <w:rsid w:val="004D71B1"/>
    <w:rsid w:val="004E1105"/>
    <w:rsid w:val="004E64CA"/>
    <w:rsid w:val="004F1C73"/>
    <w:rsid w:val="004F1DEC"/>
    <w:rsid w:val="004F4A78"/>
    <w:rsid w:val="004F5F70"/>
    <w:rsid w:val="004F7E72"/>
    <w:rsid w:val="00513765"/>
    <w:rsid w:val="005141F0"/>
    <w:rsid w:val="0052789C"/>
    <w:rsid w:val="00541DB7"/>
    <w:rsid w:val="00541F49"/>
    <w:rsid w:val="00543711"/>
    <w:rsid w:val="00544D15"/>
    <w:rsid w:val="00551436"/>
    <w:rsid w:val="005519CD"/>
    <w:rsid w:val="00555814"/>
    <w:rsid w:val="00555BA8"/>
    <w:rsid w:val="005573B1"/>
    <w:rsid w:val="005640BF"/>
    <w:rsid w:val="00565CCD"/>
    <w:rsid w:val="005676A3"/>
    <w:rsid w:val="005760CD"/>
    <w:rsid w:val="00593DE2"/>
    <w:rsid w:val="005A4058"/>
    <w:rsid w:val="005A42FD"/>
    <w:rsid w:val="005A4416"/>
    <w:rsid w:val="005A533B"/>
    <w:rsid w:val="005B613A"/>
    <w:rsid w:val="005C16D7"/>
    <w:rsid w:val="005C35DC"/>
    <w:rsid w:val="005D13FB"/>
    <w:rsid w:val="005D3EE1"/>
    <w:rsid w:val="005D67AF"/>
    <w:rsid w:val="005E40B0"/>
    <w:rsid w:val="005F1146"/>
    <w:rsid w:val="005F1A03"/>
    <w:rsid w:val="005F45AA"/>
    <w:rsid w:val="005F7300"/>
    <w:rsid w:val="00602DF1"/>
    <w:rsid w:val="00624A1D"/>
    <w:rsid w:val="00624DAA"/>
    <w:rsid w:val="00625F25"/>
    <w:rsid w:val="006265A9"/>
    <w:rsid w:val="00631827"/>
    <w:rsid w:val="0063251B"/>
    <w:rsid w:val="00636844"/>
    <w:rsid w:val="00636E36"/>
    <w:rsid w:val="00650CE1"/>
    <w:rsid w:val="006521A6"/>
    <w:rsid w:val="006525F2"/>
    <w:rsid w:val="00661338"/>
    <w:rsid w:val="00670B93"/>
    <w:rsid w:val="00673173"/>
    <w:rsid w:val="006749AE"/>
    <w:rsid w:val="0069041E"/>
    <w:rsid w:val="00691F14"/>
    <w:rsid w:val="00692F4B"/>
    <w:rsid w:val="006A476C"/>
    <w:rsid w:val="006B0DB5"/>
    <w:rsid w:val="006B19CE"/>
    <w:rsid w:val="006B1E75"/>
    <w:rsid w:val="006C0E07"/>
    <w:rsid w:val="006C1E8A"/>
    <w:rsid w:val="006C4ED4"/>
    <w:rsid w:val="006C52B5"/>
    <w:rsid w:val="006D59ED"/>
    <w:rsid w:val="006E3A71"/>
    <w:rsid w:val="006E508F"/>
    <w:rsid w:val="006E70D2"/>
    <w:rsid w:val="006E739B"/>
    <w:rsid w:val="006F43DF"/>
    <w:rsid w:val="006F4A04"/>
    <w:rsid w:val="006F5028"/>
    <w:rsid w:val="0070397E"/>
    <w:rsid w:val="0070449E"/>
    <w:rsid w:val="007053EE"/>
    <w:rsid w:val="00707108"/>
    <w:rsid w:val="0071124A"/>
    <w:rsid w:val="00713118"/>
    <w:rsid w:val="00715B06"/>
    <w:rsid w:val="007161D3"/>
    <w:rsid w:val="00722CD8"/>
    <w:rsid w:val="00726D3D"/>
    <w:rsid w:val="0072741F"/>
    <w:rsid w:val="0073561D"/>
    <w:rsid w:val="00741DFC"/>
    <w:rsid w:val="00744C92"/>
    <w:rsid w:val="007556C9"/>
    <w:rsid w:val="00757E93"/>
    <w:rsid w:val="007619AE"/>
    <w:rsid w:val="007639A8"/>
    <w:rsid w:val="007666C0"/>
    <w:rsid w:val="00774648"/>
    <w:rsid w:val="007775E9"/>
    <w:rsid w:val="00792CC8"/>
    <w:rsid w:val="007931BD"/>
    <w:rsid w:val="007A1BED"/>
    <w:rsid w:val="007A2900"/>
    <w:rsid w:val="007A5717"/>
    <w:rsid w:val="007A708C"/>
    <w:rsid w:val="007B12E2"/>
    <w:rsid w:val="007B55DA"/>
    <w:rsid w:val="007C0367"/>
    <w:rsid w:val="007C3CD0"/>
    <w:rsid w:val="007C6509"/>
    <w:rsid w:val="007D5C93"/>
    <w:rsid w:val="007D71A1"/>
    <w:rsid w:val="007E482F"/>
    <w:rsid w:val="007E4D9F"/>
    <w:rsid w:val="007E54A3"/>
    <w:rsid w:val="007F0652"/>
    <w:rsid w:val="007F4004"/>
    <w:rsid w:val="00800486"/>
    <w:rsid w:val="008006EE"/>
    <w:rsid w:val="0080505C"/>
    <w:rsid w:val="00805633"/>
    <w:rsid w:val="00805CC6"/>
    <w:rsid w:val="008103C2"/>
    <w:rsid w:val="00817768"/>
    <w:rsid w:val="00820050"/>
    <w:rsid w:val="00826094"/>
    <w:rsid w:val="00831E28"/>
    <w:rsid w:val="00832FC8"/>
    <w:rsid w:val="00855B53"/>
    <w:rsid w:val="00857503"/>
    <w:rsid w:val="008613D0"/>
    <w:rsid w:val="008618A6"/>
    <w:rsid w:val="00864959"/>
    <w:rsid w:val="0086570E"/>
    <w:rsid w:val="00866672"/>
    <w:rsid w:val="00873677"/>
    <w:rsid w:val="008738DB"/>
    <w:rsid w:val="00873D3D"/>
    <w:rsid w:val="008753DA"/>
    <w:rsid w:val="00885447"/>
    <w:rsid w:val="00892781"/>
    <w:rsid w:val="00897610"/>
    <w:rsid w:val="008B014F"/>
    <w:rsid w:val="008B03EF"/>
    <w:rsid w:val="008B2D12"/>
    <w:rsid w:val="008B43F5"/>
    <w:rsid w:val="008C0769"/>
    <w:rsid w:val="008D476C"/>
    <w:rsid w:val="008D7511"/>
    <w:rsid w:val="008D7B48"/>
    <w:rsid w:val="008E1BC8"/>
    <w:rsid w:val="008E609D"/>
    <w:rsid w:val="008E7EDF"/>
    <w:rsid w:val="008F2B2A"/>
    <w:rsid w:val="008F5127"/>
    <w:rsid w:val="00901C3A"/>
    <w:rsid w:val="0091061F"/>
    <w:rsid w:val="009152C1"/>
    <w:rsid w:val="0091714C"/>
    <w:rsid w:val="009211B1"/>
    <w:rsid w:val="00924691"/>
    <w:rsid w:val="00926EF0"/>
    <w:rsid w:val="00932462"/>
    <w:rsid w:val="0094368B"/>
    <w:rsid w:val="00945313"/>
    <w:rsid w:val="00947BF9"/>
    <w:rsid w:val="009526B1"/>
    <w:rsid w:val="00957765"/>
    <w:rsid w:val="00960837"/>
    <w:rsid w:val="00961D82"/>
    <w:rsid w:val="009668F9"/>
    <w:rsid w:val="00982F07"/>
    <w:rsid w:val="0098362E"/>
    <w:rsid w:val="00984EC0"/>
    <w:rsid w:val="00985BCF"/>
    <w:rsid w:val="009929FC"/>
    <w:rsid w:val="00993F3E"/>
    <w:rsid w:val="009A4666"/>
    <w:rsid w:val="009A4C04"/>
    <w:rsid w:val="009B0251"/>
    <w:rsid w:val="009B1640"/>
    <w:rsid w:val="009B4CB4"/>
    <w:rsid w:val="009B78C3"/>
    <w:rsid w:val="009C1845"/>
    <w:rsid w:val="009C768B"/>
    <w:rsid w:val="009D0130"/>
    <w:rsid w:val="009E3138"/>
    <w:rsid w:val="009E42DA"/>
    <w:rsid w:val="009E5A75"/>
    <w:rsid w:val="009E751C"/>
    <w:rsid w:val="009E7F1C"/>
    <w:rsid w:val="009F3540"/>
    <w:rsid w:val="009F412C"/>
    <w:rsid w:val="00A015FE"/>
    <w:rsid w:val="00A07EC1"/>
    <w:rsid w:val="00A24A04"/>
    <w:rsid w:val="00A327BE"/>
    <w:rsid w:val="00A36A3B"/>
    <w:rsid w:val="00A36A5F"/>
    <w:rsid w:val="00A37694"/>
    <w:rsid w:val="00A474C3"/>
    <w:rsid w:val="00A47E71"/>
    <w:rsid w:val="00A5417F"/>
    <w:rsid w:val="00A556D0"/>
    <w:rsid w:val="00A55B92"/>
    <w:rsid w:val="00A60D15"/>
    <w:rsid w:val="00A71329"/>
    <w:rsid w:val="00A7257D"/>
    <w:rsid w:val="00A755C5"/>
    <w:rsid w:val="00A804C3"/>
    <w:rsid w:val="00A83B9E"/>
    <w:rsid w:val="00A84762"/>
    <w:rsid w:val="00A860F3"/>
    <w:rsid w:val="00A866D3"/>
    <w:rsid w:val="00A86D08"/>
    <w:rsid w:val="00A871F9"/>
    <w:rsid w:val="00A8734F"/>
    <w:rsid w:val="00A925E7"/>
    <w:rsid w:val="00A979C8"/>
    <w:rsid w:val="00A97C78"/>
    <w:rsid w:val="00AA4E4F"/>
    <w:rsid w:val="00AB0874"/>
    <w:rsid w:val="00AB30A3"/>
    <w:rsid w:val="00AB4CA3"/>
    <w:rsid w:val="00AB5E69"/>
    <w:rsid w:val="00AB65B8"/>
    <w:rsid w:val="00AB6F94"/>
    <w:rsid w:val="00AC13B6"/>
    <w:rsid w:val="00AC1470"/>
    <w:rsid w:val="00AC6189"/>
    <w:rsid w:val="00AC7898"/>
    <w:rsid w:val="00AD0F83"/>
    <w:rsid w:val="00AD40BC"/>
    <w:rsid w:val="00AD4301"/>
    <w:rsid w:val="00AD5CB3"/>
    <w:rsid w:val="00AE039D"/>
    <w:rsid w:val="00AE1600"/>
    <w:rsid w:val="00AE216B"/>
    <w:rsid w:val="00AE54DF"/>
    <w:rsid w:val="00AE7A2B"/>
    <w:rsid w:val="00AE7EE9"/>
    <w:rsid w:val="00AF7597"/>
    <w:rsid w:val="00B02842"/>
    <w:rsid w:val="00B046D5"/>
    <w:rsid w:val="00B05C32"/>
    <w:rsid w:val="00B05C8C"/>
    <w:rsid w:val="00B05F5A"/>
    <w:rsid w:val="00B07937"/>
    <w:rsid w:val="00B101A2"/>
    <w:rsid w:val="00B10B8A"/>
    <w:rsid w:val="00B10F80"/>
    <w:rsid w:val="00B11EC2"/>
    <w:rsid w:val="00B12E19"/>
    <w:rsid w:val="00B16BCF"/>
    <w:rsid w:val="00B25E1E"/>
    <w:rsid w:val="00B41743"/>
    <w:rsid w:val="00B4539A"/>
    <w:rsid w:val="00B472DA"/>
    <w:rsid w:val="00B5703B"/>
    <w:rsid w:val="00B571FC"/>
    <w:rsid w:val="00B57838"/>
    <w:rsid w:val="00B6015B"/>
    <w:rsid w:val="00B608A7"/>
    <w:rsid w:val="00B643AA"/>
    <w:rsid w:val="00B667AF"/>
    <w:rsid w:val="00B674A9"/>
    <w:rsid w:val="00B72CE1"/>
    <w:rsid w:val="00B80F14"/>
    <w:rsid w:val="00B819A2"/>
    <w:rsid w:val="00B82DEA"/>
    <w:rsid w:val="00B83FB2"/>
    <w:rsid w:val="00B84505"/>
    <w:rsid w:val="00B90CDA"/>
    <w:rsid w:val="00B939C6"/>
    <w:rsid w:val="00B95837"/>
    <w:rsid w:val="00BA0E76"/>
    <w:rsid w:val="00BA2075"/>
    <w:rsid w:val="00BA3693"/>
    <w:rsid w:val="00BB2F9D"/>
    <w:rsid w:val="00BB712B"/>
    <w:rsid w:val="00BC6D09"/>
    <w:rsid w:val="00BD20F4"/>
    <w:rsid w:val="00BD3298"/>
    <w:rsid w:val="00BD533A"/>
    <w:rsid w:val="00BE0728"/>
    <w:rsid w:val="00BE2DCA"/>
    <w:rsid w:val="00BE79F3"/>
    <w:rsid w:val="00BF4EEF"/>
    <w:rsid w:val="00C053ED"/>
    <w:rsid w:val="00C06749"/>
    <w:rsid w:val="00C104DC"/>
    <w:rsid w:val="00C12C3D"/>
    <w:rsid w:val="00C141AC"/>
    <w:rsid w:val="00C14961"/>
    <w:rsid w:val="00C20FE9"/>
    <w:rsid w:val="00C23183"/>
    <w:rsid w:val="00C236A6"/>
    <w:rsid w:val="00C241EA"/>
    <w:rsid w:val="00C3558E"/>
    <w:rsid w:val="00C53011"/>
    <w:rsid w:val="00C54C44"/>
    <w:rsid w:val="00C61410"/>
    <w:rsid w:val="00C66BF6"/>
    <w:rsid w:val="00C71846"/>
    <w:rsid w:val="00C74ED6"/>
    <w:rsid w:val="00C76D32"/>
    <w:rsid w:val="00C773CC"/>
    <w:rsid w:val="00C8111B"/>
    <w:rsid w:val="00C835A3"/>
    <w:rsid w:val="00C94E9E"/>
    <w:rsid w:val="00CA1B7B"/>
    <w:rsid w:val="00CB05C6"/>
    <w:rsid w:val="00CB752F"/>
    <w:rsid w:val="00CC0B2D"/>
    <w:rsid w:val="00CC4A36"/>
    <w:rsid w:val="00CC4E9C"/>
    <w:rsid w:val="00CC746A"/>
    <w:rsid w:val="00CD6C2B"/>
    <w:rsid w:val="00CE16E2"/>
    <w:rsid w:val="00CE2367"/>
    <w:rsid w:val="00CE5533"/>
    <w:rsid w:val="00CF0A30"/>
    <w:rsid w:val="00CF1ED6"/>
    <w:rsid w:val="00CF2950"/>
    <w:rsid w:val="00CF6E88"/>
    <w:rsid w:val="00D01324"/>
    <w:rsid w:val="00D01AEC"/>
    <w:rsid w:val="00D02ECE"/>
    <w:rsid w:val="00D0435D"/>
    <w:rsid w:val="00D07546"/>
    <w:rsid w:val="00D17DF0"/>
    <w:rsid w:val="00D24095"/>
    <w:rsid w:val="00D26439"/>
    <w:rsid w:val="00D3144C"/>
    <w:rsid w:val="00D32103"/>
    <w:rsid w:val="00D34A7D"/>
    <w:rsid w:val="00D4330E"/>
    <w:rsid w:val="00D461DA"/>
    <w:rsid w:val="00D47D16"/>
    <w:rsid w:val="00D505A9"/>
    <w:rsid w:val="00D5163D"/>
    <w:rsid w:val="00D646D2"/>
    <w:rsid w:val="00D6567B"/>
    <w:rsid w:val="00D656C2"/>
    <w:rsid w:val="00D746F2"/>
    <w:rsid w:val="00D74B7A"/>
    <w:rsid w:val="00D80882"/>
    <w:rsid w:val="00D8117F"/>
    <w:rsid w:val="00D81C9D"/>
    <w:rsid w:val="00D83B10"/>
    <w:rsid w:val="00D876E1"/>
    <w:rsid w:val="00D9423F"/>
    <w:rsid w:val="00DA73B7"/>
    <w:rsid w:val="00DA760C"/>
    <w:rsid w:val="00DB1C98"/>
    <w:rsid w:val="00DB26A3"/>
    <w:rsid w:val="00DB2FDC"/>
    <w:rsid w:val="00DC1C52"/>
    <w:rsid w:val="00DC7AE3"/>
    <w:rsid w:val="00DC7B7F"/>
    <w:rsid w:val="00DD11F1"/>
    <w:rsid w:val="00DD3C72"/>
    <w:rsid w:val="00DE0AF3"/>
    <w:rsid w:val="00DE5997"/>
    <w:rsid w:val="00DE684A"/>
    <w:rsid w:val="00DE711D"/>
    <w:rsid w:val="00DF0BDC"/>
    <w:rsid w:val="00E01FD7"/>
    <w:rsid w:val="00E02929"/>
    <w:rsid w:val="00E0577F"/>
    <w:rsid w:val="00E076ED"/>
    <w:rsid w:val="00E12A81"/>
    <w:rsid w:val="00E15463"/>
    <w:rsid w:val="00E17195"/>
    <w:rsid w:val="00E2161A"/>
    <w:rsid w:val="00E24301"/>
    <w:rsid w:val="00E26A69"/>
    <w:rsid w:val="00E34D6D"/>
    <w:rsid w:val="00E40C5C"/>
    <w:rsid w:val="00E42B2A"/>
    <w:rsid w:val="00E46349"/>
    <w:rsid w:val="00E62926"/>
    <w:rsid w:val="00E64EC4"/>
    <w:rsid w:val="00E666E7"/>
    <w:rsid w:val="00E75189"/>
    <w:rsid w:val="00E76C1E"/>
    <w:rsid w:val="00E81CF9"/>
    <w:rsid w:val="00E852A1"/>
    <w:rsid w:val="00E8583B"/>
    <w:rsid w:val="00E859C7"/>
    <w:rsid w:val="00E87E30"/>
    <w:rsid w:val="00E909A8"/>
    <w:rsid w:val="00E90E98"/>
    <w:rsid w:val="00EA5418"/>
    <w:rsid w:val="00EC17B8"/>
    <w:rsid w:val="00EC2293"/>
    <w:rsid w:val="00EC3A74"/>
    <w:rsid w:val="00EC4879"/>
    <w:rsid w:val="00EC77F4"/>
    <w:rsid w:val="00EF7AE6"/>
    <w:rsid w:val="00F031F1"/>
    <w:rsid w:val="00F03373"/>
    <w:rsid w:val="00F12AE6"/>
    <w:rsid w:val="00F1481E"/>
    <w:rsid w:val="00F171DC"/>
    <w:rsid w:val="00F227B6"/>
    <w:rsid w:val="00F23FEC"/>
    <w:rsid w:val="00F33307"/>
    <w:rsid w:val="00F40A55"/>
    <w:rsid w:val="00F41103"/>
    <w:rsid w:val="00F54EEA"/>
    <w:rsid w:val="00F56CFE"/>
    <w:rsid w:val="00F61750"/>
    <w:rsid w:val="00F75866"/>
    <w:rsid w:val="00F75DD1"/>
    <w:rsid w:val="00F772C8"/>
    <w:rsid w:val="00F90FCC"/>
    <w:rsid w:val="00F948E7"/>
    <w:rsid w:val="00F968FA"/>
    <w:rsid w:val="00FA3028"/>
    <w:rsid w:val="00FA78E0"/>
    <w:rsid w:val="00FB3DA7"/>
    <w:rsid w:val="00FB6867"/>
    <w:rsid w:val="00FD1606"/>
    <w:rsid w:val="00FD1786"/>
    <w:rsid w:val="00FE6587"/>
    <w:rsid w:val="00FF1B4F"/>
    <w:rsid w:val="00FF21E4"/>
    <w:rsid w:val="00FF2DC2"/>
    <w:rsid w:val="00FF3123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0C10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805CC6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rsid w:val="001F2A70"/>
    <w:pPr>
      <w:keepNext/>
      <w:widowControl/>
      <w:adjustRightInd/>
      <w:jc w:val="center"/>
      <w:outlineLvl w:val="4"/>
    </w:pPr>
    <w:rPr>
      <w:rFonts w:ascii="Times New Roman" w:hAnsi="Times New Roman" w:cs="Times New Roman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5CC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rsid w:val="00805CC6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table" w:styleId="a6">
    <w:name w:val="Table Grid"/>
    <w:basedOn w:val="a1"/>
    <w:rsid w:val="00E8583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rsid w:val="00F54E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54EE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558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5814"/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5558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5814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2E040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FontStyle17">
    <w:name w:val="Font Style17"/>
    <w:basedOn w:val="a0"/>
    <w:rsid w:val="002E040A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2E040A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ody Text Indent"/>
    <w:basedOn w:val="a"/>
    <w:link w:val="af"/>
    <w:rsid w:val="002E040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2E040A"/>
    <w:rPr>
      <w:sz w:val="24"/>
      <w:szCs w:val="24"/>
    </w:rPr>
  </w:style>
  <w:style w:type="paragraph" w:styleId="af0">
    <w:name w:val="No Spacing"/>
    <w:link w:val="af1"/>
    <w:uiPriority w:val="99"/>
    <w:qFormat/>
    <w:rsid w:val="002E040A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2E04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E040A"/>
    <w:rPr>
      <w:rFonts w:ascii="Courier New" w:hAnsi="Courier New" w:cs="Courier New"/>
    </w:rPr>
  </w:style>
  <w:style w:type="character" w:customStyle="1" w:styleId="af1">
    <w:name w:val="Без интервала Знак"/>
    <w:basedOn w:val="a0"/>
    <w:link w:val="af0"/>
    <w:uiPriority w:val="99"/>
    <w:rsid w:val="002E040A"/>
    <w:rPr>
      <w:rFonts w:ascii="Calibri" w:hAnsi="Calibri"/>
      <w:sz w:val="22"/>
      <w:szCs w:val="22"/>
      <w:lang w:val="ru-RU" w:eastAsia="ru-RU" w:bidi="ar-SA"/>
    </w:rPr>
  </w:style>
  <w:style w:type="character" w:customStyle="1" w:styleId="af2">
    <w:name w:val="Основной текст_"/>
    <w:basedOn w:val="a0"/>
    <w:link w:val="11"/>
    <w:locked/>
    <w:rsid w:val="0070397E"/>
    <w:rPr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f2"/>
    <w:rsid w:val="0070397E"/>
    <w:pPr>
      <w:shd w:val="clear" w:color="auto" w:fill="FFFFFF"/>
      <w:autoSpaceDE/>
      <w:autoSpaceDN/>
      <w:adjustRightInd/>
      <w:spacing w:line="446" w:lineRule="exact"/>
      <w:jc w:val="center"/>
    </w:pPr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f3">
    <w:name w:val="Normal (Web)"/>
    <w:basedOn w:val="a"/>
    <w:uiPriority w:val="99"/>
    <w:rsid w:val="00026711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16"/>
      <w:szCs w:val="16"/>
    </w:rPr>
  </w:style>
  <w:style w:type="character" w:customStyle="1" w:styleId="12">
    <w:name w:val="Основной текст Знак1"/>
    <w:basedOn w:val="a0"/>
    <w:locked/>
    <w:rsid w:val="00026711"/>
    <w:rPr>
      <w:rFonts w:ascii="Times New Roman" w:hAnsi="Times New Roman" w:cs="Times New Roman"/>
      <w:sz w:val="23"/>
      <w:szCs w:val="23"/>
      <w:u w:val="none"/>
    </w:rPr>
  </w:style>
  <w:style w:type="paragraph" w:customStyle="1" w:styleId="ConsPlusNormal">
    <w:name w:val="ConsPlusNormal"/>
    <w:uiPriority w:val="99"/>
    <w:rsid w:val="00D34A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Без интервала Знак1"/>
    <w:basedOn w:val="a0"/>
    <w:locked/>
    <w:rsid w:val="00B80F14"/>
    <w:rPr>
      <w:sz w:val="22"/>
      <w:szCs w:val="22"/>
      <w:lang w:val="ru-RU" w:eastAsia="ru-RU" w:bidi="ar-SA"/>
    </w:rPr>
  </w:style>
  <w:style w:type="character" w:styleId="af4">
    <w:name w:val="Strong"/>
    <w:basedOn w:val="a0"/>
    <w:uiPriority w:val="22"/>
    <w:qFormat/>
    <w:rsid w:val="00926EF0"/>
    <w:rPr>
      <w:b/>
      <w:bCs/>
    </w:rPr>
  </w:style>
  <w:style w:type="character" w:customStyle="1" w:styleId="30">
    <w:name w:val="Основной текст (3)_"/>
    <w:basedOn w:val="a0"/>
    <w:link w:val="31"/>
    <w:uiPriority w:val="99"/>
    <w:rsid w:val="002E530E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2E530E"/>
    <w:pPr>
      <w:shd w:val="clear" w:color="auto" w:fill="FFFFFF"/>
      <w:autoSpaceDE/>
      <w:autoSpaceDN/>
      <w:adjustRightInd/>
      <w:spacing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2E530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530E"/>
    <w:pPr>
      <w:shd w:val="clear" w:color="auto" w:fill="FFFFFF"/>
      <w:autoSpaceDE/>
      <w:autoSpaceDN/>
      <w:adjustRightInd/>
      <w:spacing w:before="600" w:line="278" w:lineRule="exact"/>
    </w:pPr>
    <w:rPr>
      <w:rFonts w:ascii="Times New Roman" w:hAnsi="Times New Roman" w:cs="Times New Roman"/>
    </w:rPr>
  </w:style>
  <w:style w:type="character" w:customStyle="1" w:styleId="2TimesNewRoman13pt1pt">
    <w:name w:val="Основной текст (2) + Times New Roman;13 pt;Курсив;Интервал 1 pt"/>
    <w:basedOn w:val="2"/>
    <w:rsid w:val="00B10B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6pt">
    <w:name w:val="Основной текст (2) + 26 pt;Курсив"/>
    <w:basedOn w:val="2"/>
    <w:rsid w:val="00B10B8A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a5">
    <w:name w:val="Основной текст Знак"/>
    <w:basedOn w:val="a0"/>
    <w:link w:val="a4"/>
    <w:rsid w:val="00370C63"/>
    <w:rPr>
      <w:sz w:val="28"/>
      <w:szCs w:val="24"/>
    </w:rPr>
  </w:style>
  <w:style w:type="paragraph" w:styleId="21">
    <w:name w:val="Body Text Indent 2"/>
    <w:basedOn w:val="a"/>
    <w:link w:val="22"/>
    <w:unhideWhenUsed/>
    <w:rsid w:val="00370C63"/>
    <w:pPr>
      <w:widowControl/>
      <w:autoSpaceDE/>
      <w:autoSpaceDN/>
      <w:adjustRightInd/>
      <w:spacing w:after="120" w:line="480" w:lineRule="auto"/>
      <w:ind w:left="283" w:firstLine="709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с отступом 2 Знак"/>
    <w:basedOn w:val="a0"/>
    <w:link w:val="21"/>
    <w:rsid w:val="00370C63"/>
    <w:rPr>
      <w:sz w:val="24"/>
      <w:szCs w:val="24"/>
      <w:lang w:val="en-US"/>
    </w:rPr>
  </w:style>
  <w:style w:type="character" w:customStyle="1" w:styleId="212pt">
    <w:name w:val="Основной текст (2) + 12 pt"/>
    <w:basedOn w:val="2"/>
    <w:rsid w:val="003B0242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5">
    <w:name w:val="Hyperlink"/>
    <w:basedOn w:val="a0"/>
    <w:uiPriority w:val="99"/>
    <w:unhideWhenUsed/>
    <w:rsid w:val="003B0242"/>
    <w:rPr>
      <w:color w:val="0000FF"/>
      <w:u w:val="single"/>
    </w:rPr>
  </w:style>
  <w:style w:type="paragraph" w:customStyle="1" w:styleId="af6">
    <w:name w:val="Стиль"/>
    <w:rsid w:val="00DE0A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databindpropertyhint">
    <w:name w:val="databind propertyhint"/>
    <w:rsid w:val="00DE0AF3"/>
  </w:style>
  <w:style w:type="character" w:customStyle="1" w:styleId="23">
    <w:name w:val="Основной текст (2) + Полужирный"/>
    <w:basedOn w:val="2"/>
    <w:rsid w:val="00DE0A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uiPriority w:val="99"/>
    <w:locked/>
    <w:rsid w:val="00DE0AF3"/>
    <w:rPr>
      <w:rFonts w:ascii="Impact" w:hAnsi="Impact" w:cs="Impact"/>
      <w:sz w:val="17"/>
      <w:szCs w:val="17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uiPriority w:val="99"/>
    <w:rsid w:val="00DE0AF3"/>
    <w:pPr>
      <w:shd w:val="clear" w:color="auto" w:fill="FFFFFF"/>
      <w:autoSpaceDE/>
      <w:autoSpaceDN/>
      <w:adjustRightInd/>
      <w:spacing w:after="240" w:line="240" w:lineRule="atLeast"/>
      <w:jc w:val="right"/>
    </w:pPr>
    <w:rPr>
      <w:rFonts w:ascii="Impact" w:hAnsi="Impact" w:cs="Impact"/>
      <w:sz w:val="17"/>
      <w:szCs w:val="17"/>
      <w:lang w:val="en-US"/>
    </w:rPr>
  </w:style>
  <w:style w:type="character" w:customStyle="1" w:styleId="14">
    <w:name w:val="Заголовок №1_"/>
    <w:basedOn w:val="a0"/>
    <w:link w:val="15"/>
    <w:uiPriority w:val="99"/>
    <w:locked/>
    <w:rsid w:val="00DE0AF3"/>
    <w:rPr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DE0AF3"/>
    <w:rPr>
      <w:rFonts w:ascii="Gulim" w:eastAsia="Gulim" w:cs="Gulim"/>
      <w:sz w:val="17"/>
      <w:szCs w:val="1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DE0AF3"/>
    <w:pPr>
      <w:shd w:val="clear" w:color="auto" w:fill="FFFFFF"/>
      <w:autoSpaceDE/>
      <w:autoSpaceDN/>
      <w:adjustRightInd/>
      <w:spacing w:before="240" w:after="360" w:line="240" w:lineRule="atLeast"/>
      <w:ind w:hanging="740"/>
      <w:outlineLvl w:val="0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DE0AF3"/>
    <w:pPr>
      <w:shd w:val="clear" w:color="auto" w:fill="FFFFFF"/>
      <w:autoSpaceDE/>
      <w:autoSpaceDN/>
      <w:adjustRightInd/>
      <w:spacing w:line="240" w:lineRule="atLeast"/>
    </w:pPr>
    <w:rPr>
      <w:rFonts w:ascii="Gulim" w:eastAsia="Gulim" w:hAnsi="Times New Roman" w:cs="Gulim"/>
      <w:sz w:val="17"/>
      <w:szCs w:val="17"/>
    </w:rPr>
  </w:style>
  <w:style w:type="character" w:customStyle="1" w:styleId="10">
    <w:name w:val="Заголовок 1 Знак"/>
    <w:basedOn w:val="a0"/>
    <w:link w:val="1"/>
    <w:rsid w:val="000C10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E7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1">
    <w:name w:val="c1"/>
    <w:basedOn w:val="a0"/>
    <w:rsid w:val="00BE7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521BA86-F323-4F54-A1C4-B02C3E7B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11010</Words>
  <Characters>62763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73626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2023-03-29T04:35:00Z</cp:lastPrinted>
  <dcterms:created xsi:type="dcterms:W3CDTF">2023-03-28T13:27:00Z</dcterms:created>
  <dcterms:modified xsi:type="dcterms:W3CDTF">2023-04-06T12:28:00Z</dcterms:modified>
</cp:coreProperties>
</file>